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BE" w:rsidRPr="00531F4A" w:rsidRDefault="00324C79" w:rsidP="008C2DB2">
      <w:pPr>
        <w:shd w:val="clear" w:color="auto" w:fill="E5DFEC" w:themeFill="accent4" w:themeFillTint="33"/>
        <w:spacing w:after="0" w:line="240" w:lineRule="auto"/>
        <w:rPr>
          <w:rFonts w:ascii="Sylfaen" w:hAnsi="Sylfaen"/>
          <w:noProof/>
          <w:lang w:val="en-GB"/>
        </w:rPr>
      </w:pPr>
      <w:r w:rsidRPr="00531F4A">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531F4A" w:rsidRDefault="004E12FC" w:rsidP="008C2DB2">
      <w:pPr>
        <w:spacing w:after="0" w:line="240" w:lineRule="auto"/>
        <w:jc w:val="center"/>
        <w:rPr>
          <w:rFonts w:ascii="Sylfaen" w:hAnsi="Sylfaen" w:cs="Sylfaen"/>
          <w:b/>
          <w:bCs/>
          <w:noProof/>
          <w:lang w:val="en-GB"/>
        </w:rPr>
      </w:pPr>
      <w:r>
        <w:rPr>
          <w:rFonts w:ascii="Sylfaen" w:hAnsi="Sylfaen" w:cs="Sylfaen"/>
          <w:b/>
          <w:bCs/>
          <w:noProof/>
          <w:lang w:val="en-GB"/>
        </w:rPr>
        <w:t>Curriculum</w:t>
      </w:r>
    </w:p>
    <w:tbl>
      <w:tblPr>
        <w:tblpPr w:leftFromText="180" w:rightFromText="180" w:vertAnchor="text" w:horzAnchor="page" w:tblpX="1047"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291"/>
        <w:gridCol w:w="6517"/>
      </w:tblGrid>
      <w:tr w:rsidR="00761D47" w:rsidRPr="00531F4A" w:rsidTr="00505D4B">
        <w:tc>
          <w:tcPr>
            <w:tcW w:w="408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531F4A" w:rsidRDefault="004E12FC" w:rsidP="00505D4B">
            <w:pPr>
              <w:spacing w:after="0" w:line="240" w:lineRule="auto"/>
              <w:rPr>
                <w:rFonts w:ascii="Sylfaen" w:hAnsi="Sylfaen"/>
                <w:b/>
                <w:noProof/>
                <w:lang w:val="en-GB"/>
              </w:rPr>
            </w:pPr>
            <w:r w:rsidRPr="00A96ADC">
              <w:rPr>
                <w:rFonts w:ascii="Sylfaen" w:hAnsi="Sylfaen" w:cs="Sylfaen"/>
                <w:b/>
              </w:rPr>
              <w:t>Program Title</w:t>
            </w:r>
          </w:p>
        </w:tc>
        <w:tc>
          <w:tcPr>
            <w:tcW w:w="6517" w:type="dxa"/>
            <w:tcBorders>
              <w:top w:val="single" w:sz="18" w:space="0" w:color="auto"/>
              <w:left w:val="single" w:sz="8" w:space="0" w:color="auto"/>
              <w:bottom w:val="single" w:sz="18" w:space="0" w:color="auto"/>
              <w:right w:val="single" w:sz="18" w:space="0" w:color="auto"/>
            </w:tcBorders>
          </w:tcPr>
          <w:p w:rsidR="00761D47" w:rsidRPr="00531F4A" w:rsidRDefault="004856A7" w:rsidP="00505D4B">
            <w:pPr>
              <w:spacing w:after="0" w:line="240" w:lineRule="auto"/>
              <w:rPr>
                <w:rFonts w:ascii="Sylfaen" w:hAnsi="Sylfaen"/>
                <w:noProof/>
                <w:lang w:val="en-GB"/>
              </w:rPr>
            </w:pPr>
            <w:r w:rsidRPr="00531F4A">
              <w:rPr>
                <w:rFonts w:ascii="Sylfaen" w:hAnsi="Sylfaen"/>
                <w:noProof/>
                <w:lang w:val="en-GB"/>
              </w:rPr>
              <w:t>Phylosophy – Religious Studies</w:t>
            </w:r>
          </w:p>
        </w:tc>
      </w:tr>
      <w:tr w:rsidR="004E12FC" w:rsidRPr="00531F4A" w:rsidTr="00505D4B">
        <w:tc>
          <w:tcPr>
            <w:tcW w:w="408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12FC" w:rsidRPr="00A96ADC" w:rsidRDefault="004E12FC" w:rsidP="004E12FC">
            <w:pPr>
              <w:spacing w:after="0"/>
              <w:rPr>
                <w:rFonts w:ascii="Sylfaen" w:hAnsi="Sylfaen"/>
                <w:b/>
                <w:sz w:val="20"/>
                <w:szCs w:val="20"/>
              </w:rPr>
            </w:pPr>
            <w:r w:rsidRPr="00A96ADC">
              <w:rPr>
                <w:rFonts w:ascii="Sylfaen" w:hAnsi="Sylfaen" w:cs="Sylfaen"/>
                <w:b/>
              </w:rPr>
              <w:t>Academic Degree</w:t>
            </w:r>
          </w:p>
        </w:tc>
        <w:tc>
          <w:tcPr>
            <w:tcW w:w="6517" w:type="dxa"/>
            <w:tcBorders>
              <w:top w:val="single" w:sz="18" w:space="0" w:color="auto"/>
              <w:left w:val="single" w:sz="8" w:space="0" w:color="auto"/>
              <w:bottom w:val="single" w:sz="18" w:space="0" w:color="auto"/>
              <w:right w:val="single" w:sz="18" w:space="0" w:color="auto"/>
            </w:tcBorders>
          </w:tcPr>
          <w:p w:rsidR="004E12FC" w:rsidRPr="00531F4A" w:rsidRDefault="004E12FC" w:rsidP="004E12FC">
            <w:pPr>
              <w:spacing w:after="0" w:line="240" w:lineRule="auto"/>
              <w:rPr>
                <w:rFonts w:ascii="Sylfaen" w:hAnsi="Sylfaen" w:cs="Times New Roman"/>
                <w:noProof/>
                <w:lang w:val="en-GB"/>
              </w:rPr>
            </w:pPr>
            <w:r w:rsidRPr="00531F4A">
              <w:rPr>
                <w:rFonts w:ascii="Sylfaen" w:hAnsi="Sylfaen" w:cs="Times New Roman"/>
                <w:noProof/>
                <w:lang w:val="en-GB"/>
              </w:rPr>
              <w:t>MA in Philosophy</w:t>
            </w:r>
          </w:p>
        </w:tc>
      </w:tr>
      <w:tr w:rsidR="004E12FC" w:rsidRPr="00531F4A" w:rsidTr="00505D4B">
        <w:tc>
          <w:tcPr>
            <w:tcW w:w="408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noProof/>
                <w:lang w:val="en-GB"/>
              </w:rPr>
            </w:pPr>
            <w:r w:rsidRPr="00A96ADC">
              <w:rPr>
                <w:rFonts w:ascii="Sylfaen" w:hAnsi="Sylfaen" w:cs="Sylfaen"/>
                <w:b/>
              </w:rPr>
              <w:t>The Name of the Faculty</w:t>
            </w:r>
          </w:p>
        </w:tc>
        <w:tc>
          <w:tcPr>
            <w:tcW w:w="6517" w:type="dxa"/>
            <w:tcBorders>
              <w:top w:val="single" w:sz="18" w:space="0" w:color="auto"/>
              <w:left w:val="single" w:sz="8" w:space="0" w:color="auto"/>
              <w:bottom w:val="single" w:sz="18" w:space="0" w:color="auto"/>
              <w:right w:val="single" w:sz="18" w:space="0" w:color="auto"/>
            </w:tcBorders>
          </w:tcPr>
          <w:p w:rsidR="004E12FC" w:rsidRPr="00531F4A" w:rsidRDefault="004E12FC" w:rsidP="004E12FC">
            <w:pPr>
              <w:spacing w:after="0" w:line="240" w:lineRule="auto"/>
              <w:rPr>
                <w:rFonts w:ascii="Sylfaen" w:hAnsi="Sylfaen"/>
                <w:noProof/>
                <w:u w:color="FF0000"/>
                <w:lang w:val="en-GB"/>
              </w:rPr>
            </w:pPr>
            <w:r w:rsidRPr="00531F4A">
              <w:rPr>
                <w:rFonts w:ascii="Sylfaen" w:hAnsi="Sylfaen"/>
                <w:noProof/>
                <w:u w:color="FF0000"/>
                <w:lang w:val="en-GB"/>
              </w:rPr>
              <w:t>Faculty of Humanities</w:t>
            </w:r>
          </w:p>
        </w:tc>
      </w:tr>
      <w:tr w:rsidR="004E12FC" w:rsidRPr="00531F4A" w:rsidTr="00505D4B">
        <w:tc>
          <w:tcPr>
            <w:tcW w:w="4081"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noProof/>
                <w:lang w:val="en-GB"/>
              </w:rPr>
            </w:pPr>
            <w:r w:rsidRPr="00A96ADC">
              <w:rPr>
                <w:rFonts w:ascii="Sylfaen" w:hAnsi="Sylfaen"/>
                <w:b/>
                <w:sz w:val="24"/>
                <w:szCs w:val="24"/>
              </w:rPr>
              <w:t>Head/Heads/Coordinator of the programme</w:t>
            </w:r>
          </w:p>
        </w:tc>
        <w:tc>
          <w:tcPr>
            <w:tcW w:w="6517" w:type="dxa"/>
            <w:tcBorders>
              <w:top w:val="single" w:sz="18" w:space="0" w:color="auto"/>
              <w:left w:val="single" w:sz="8" w:space="0" w:color="auto"/>
              <w:bottom w:val="single" w:sz="18" w:space="0" w:color="auto"/>
              <w:right w:val="single" w:sz="18" w:space="0" w:color="auto"/>
            </w:tcBorders>
          </w:tcPr>
          <w:p w:rsidR="004E12FC" w:rsidRPr="00531F4A" w:rsidRDefault="004E12FC" w:rsidP="004E12FC">
            <w:pPr>
              <w:spacing w:after="0" w:line="240" w:lineRule="auto"/>
              <w:rPr>
                <w:rFonts w:ascii="Sylfaen" w:hAnsi="Sylfaen" w:cs="Times New Roman"/>
                <w:noProof/>
                <w:lang w:val="en-GB"/>
              </w:rPr>
            </w:pPr>
            <w:r w:rsidRPr="00531F4A">
              <w:rPr>
                <w:rFonts w:ascii="Sylfaen" w:hAnsi="Sylfaen" w:cs="Times New Roman"/>
                <w:b/>
                <w:noProof/>
                <w:lang w:val="en-GB"/>
              </w:rPr>
              <w:t>Ketevan Pavliashvili –</w:t>
            </w:r>
            <w:r w:rsidRPr="00531F4A">
              <w:rPr>
                <w:rFonts w:ascii="Sylfaen" w:hAnsi="Sylfaen" w:cs="Times New Roman"/>
                <w:noProof/>
                <w:lang w:val="en-GB"/>
              </w:rPr>
              <w:t xml:space="preserve">PhD, Professor, Historical Sciences. </w:t>
            </w:r>
          </w:p>
          <w:p w:rsidR="004E12FC" w:rsidRPr="00531F4A" w:rsidRDefault="004E12FC" w:rsidP="004E12FC">
            <w:pPr>
              <w:spacing w:after="0" w:line="240" w:lineRule="auto"/>
              <w:rPr>
                <w:rFonts w:ascii="Sylfaen" w:hAnsi="Sylfaen"/>
                <w:lang w:val="en-GB"/>
              </w:rPr>
            </w:pPr>
            <w:r w:rsidRPr="00531F4A">
              <w:rPr>
                <w:rFonts w:ascii="Sylfaen" w:hAnsi="Sylfaen"/>
                <w:lang w:val="en-GB"/>
              </w:rPr>
              <w:t>Tbilisi, M. Tamarashvili Street 11/86; tel: 2 23 06 96; 599 27 32 13</w:t>
            </w:r>
          </w:p>
          <w:p w:rsidR="004E12FC" w:rsidRPr="00531F4A" w:rsidRDefault="004E12FC" w:rsidP="004E12FC">
            <w:pPr>
              <w:spacing w:after="0" w:line="240" w:lineRule="auto"/>
              <w:rPr>
                <w:lang w:val="en-GB"/>
              </w:rPr>
            </w:pPr>
            <w:r w:rsidRPr="00531F4A">
              <w:rPr>
                <w:rFonts w:ascii="Sylfaen" w:hAnsi="Sylfaen"/>
                <w:lang w:val="en-GB"/>
              </w:rPr>
              <w:t xml:space="preserve">e-mail : </w:t>
            </w:r>
            <w:hyperlink r:id="rId9" w:history="1">
              <w:r w:rsidRPr="00531F4A">
                <w:rPr>
                  <w:rStyle w:val="Hyperlink"/>
                  <w:rFonts w:ascii="Sylfaen" w:hAnsi="Sylfaen"/>
                  <w:lang w:val="en-GB"/>
                </w:rPr>
                <w:t>ketevan.pavliashvili@yahoo.com</w:t>
              </w:r>
            </w:hyperlink>
          </w:p>
          <w:p w:rsidR="004E12FC" w:rsidRPr="00531F4A" w:rsidRDefault="004E12FC" w:rsidP="004E12FC">
            <w:pPr>
              <w:spacing w:after="0" w:line="240" w:lineRule="auto"/>
              <w:rPr>
                <w:rFonts w:ascii="Sylfaen" w:hAnsi="Sylfaen"/>
                <w:lang w:val="en-GB"/>
              </w:rPr>
            </w:pPr>
          </w:p>
          <w:p w:rsidR="004E12FC" w:rsidRPr="00531F4A" w:rsidRDefault="004E12FC" w:rsidP="004E12FC">
            <w:pPr>
              <w:spacing w:after="0" w:line="240" w:lineRule="auto"/>
              <w:rPr>
                <w:rFonts w:ascii="Sylfaen" w:hAnsi="Sylfaen"/>
                <w:lang w:val="en-GB"/>
              </w:rPr>
            </w:pPr>
            <w:r w:rsidRPr="00531F4A">
              <w:rPr>
                <w:rFonts w:ascii="Sylfaen" w:hAnsi="Sylfaen"/>
                <w:b/>
                <w:lang w:val="en-GB"/>
              </w:rPr>
              <w:t xml:space="preserve">Robert Goletian – </w:t>
            </w:r>
            <w:r w:rsidRPr="00531F4A">
              <w:rPr>
                <w:rFonts w:ascii="Sylfaen" w:hAnsi="Sylfaen"/>
                <w:lang w:val="en-GB"/>
              </w:rPr>
              <w:t>Professor, PhD, Philosophical Sciences Kutaisi, 118/54 Rustaveli Avenue</w:t>
            </w:r>
          </w:p>
          <w:p w:rsidR="004E12FC" w:rsidRPr="00531F4A" w:rsidRDefault="004E12FC" w:rsidP="004E12FC">
            <w:pPr>
              <w:spacing w:after="0" w:line="240" w:lineRule="auto"/>
              <w:rPr>
                <w:rFonts w:ascii="Sylfaen" w:hAnsi="Sylfaen"/>
                <w:lang w:val="en-GB"/>
              </w:rPr>
            </w:pPr>
            <w:r w:rsidRPr="00531F4A">
              <w:rPr>
                <w:rFonts w:ascii="Sylfaen" w:hAnsi="Sylfaen"/>
                <w:lang w:val="en-GB"/>
              </w:rPr>
              <w:t xml:space="preserve">tel: </w:t>
            </w:r>
            <w:r w:rsidRPr="00531F4A">
              <w:rPr>
                <w:rFonts w:ascii="AcadNusx" w:hAnsi="AcadNusx"/>
                <w:lang w:val="en-GB"/>
              </w:rPr>
              <w:t>431 27 46 80</w:t>
            </w:r>
          </w:p>
          <w:p w:rsidR="004E12FC" w:rsidRPr="00531F4A" w:rsidRDefault="004E12FC" w:rsidP="004E12FC">
            <w:pPr>
              <w:spacing w:after="0" w:line="240" w:lineRule="auto"/>
              <w:rPr>
                <w:rFonts w:ascii="Sylfaen" w:hAnsi="Sylfaen"/>
                <w:lang w:val="en-GB"/>
              </w:rPr>
            </w:pPr>
            <w:r w:rsidRPr="00531F4A">
              <w:rPr>
                <w:rFonts w:ascii="Sylfaen" w:hAnsi="Sylfaen"/>
                <w:lang w:val="en-GB"/>
              </w:rPr>
              <w:t>mob.: (599) 50 80 39</w:t>
            </w:r>
          </w:p>
        </w:tc>
      </w:tr>
      <w:tr w:rsidR="004E12FC" w:rsidRPr="00531F4A" w:rsidTr="00505D4B">
        <w:tc>
          <w:tcPr>
            <w:tcW w:w="4081" w:type="dxa"/>
            <w:gridSpan w:val="2"/>
            <w:tcBorders>
              <w:top w:val="single" w:sz="18"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b/>
                <w:noProof/>
                <w:lang w:val="en-GB"/>
              </w:rPr>
            </w:pPr>
            <w:r w:rsidRPr="00A96ADC">
              <w:rPr>
                <w:rFonts w:ascii="Sylfaen" w:hAnsi="Sylfaen" w:cs="Sylfaen"/>
                <w:b/>
              </w:rPr>
              <w:t>Program duration / volume (semesters, credits)</w:t>
            </w:r>
          </w:p>
        </w:tc>
        <w:tc>
          <w:tcPr>
            <w:tcW w:w="6517" w:type="dxa"/>
            <w:tcBorders>
              <w:top w:val="single" w:sz="18" w:space="0" w:color="auto"/>
              <w:right w:val="single" w:sz="18" w:space="0" w:color="auto"/>
            </w:tcBorders>
          </w:tcPr>
          <w:p w:rsidR="004E12FC" w:rsidRPr="00531F4A" w:rsidRDefault="004E12FC" w:rsidP="004E12FC">
            <w:pPr>
              <w:spacing w:after="0" w:line="240" w:lineRule="auto"/>
              <w:jc w:val="both"/>
              <w:rPr>
                <w:rFonts w:ascii="Sylfaen" w:hAnsi="Sylfaen"/>
                <w:noProof/>
                <w:lang w:val="en-GB"/>
              </w:rPr>
            </w:pPr>
            <w:r w:rsidRPr="00531F4A">
              <w:rPr>
                <w:rFonts w:ascii="Sylfaen" w:hAnsi="Sylfaen"/>
                <w:noProof/>
                <w:lang w:val="en-GB"/>
              </w:rPr>
              <w:t>2 academic years (4 semesters), 120 ECTS.</w:t>
            </w:r>
          </w:p>
        </w:tc>
      </w:tr>
      <w:tr w:rsidR="004E12FC" w:rsidRPr="00531F4A" w:rsidTr="00505D4B">
        <w:tc>
          <w:tcPr>
            <w:tcW w:w="4081" w:type="dxa"/>
            <w:gridSpan w:val="2"/>
            <w:tcBorders>
              <w:top w:val="single" w:sz="18"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b/>
                <w:noProof/>
                <w:lang w:val="en-GB"/>
              </w:rPr>
            </w:pPr>
            <w:r w:rsidRPr="00A96ADC">
              <w:rPr>
                <w:rFonts w:ascii="Sylfaen" w:hAnsi="Sylfaen" w:cs="Sylfaen"/>
                <w:b/>
                <w:sz w:val="20"/>
                <w:szCs w:val="20"/>
              </w:rPr>
              <w:t>Language of instruction</w:t>
            </w:r>
          </w:p>
        </w:tc>
        <w:tc>
          <w:tcPr>
            <w:tcW w:w="6517" w:type="dxa"/>
            <w:tcBorders>
              <w:top w:val="single" w:sz="18" w:space="0" w:color="auto"/>
              <w:bottom w:val="single" w:sz="18" w:space="0" w:color="auto"/>
              <w:right w:val="single" w:sz="18" w:space="0" w:color="auto"/>
            </w:tcBorders>
          </w:tcPr>
          <w:p w:rsidR="004E12FC" w:rsidRPr="00531F4A" w:rsidRDefault="004E12FC" w:rsidP="004E12FC">
            <w:pPr>
              <w:spacing w:after="0" w:line="240" w:lineRule="auto"/>
              <w:rPr>
                <w:rFonts w:ascii="Sylfaen" w:hAnsi="Sylfaen"/>
                <w:noProof/>
                <w:lang w:val="en-GB"/>
              </w:rPr>
            </w:pPr>
            <w:r w:rsidRPr="00531F4A">
              <w:rPr>
                <w:rFonts w:ascii="Sylfaen" w:hAnsi="Sylfaen"/>
                <w:noProof/>
                <w:lang w:val="en-GB"/>
              </w:rPr>
              <w:t>Georgian</w:t>
            </w:r>
          </w:p>
        </w:tc>
      </w:tr>
      <w:tr w:rsidR="004E12FC" w:rsidRPr="00531F4A" w:rsidTr="00505D4B">
        <w:tc>
          <w:tcPr>
            <w:tcW w:w="4081" w:type="dxa"/>
            <w:gridSpan w:val="2"/>
            <w:tcBorders>
              <w:top w:val="single" w:sz="18"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b/>
                <w:noProof/>
                <w:lang w:val="en-GB"/>
              </w:rPr>
            </w:pPr>
            <w:r w:rsidRPr="00A96ADC">
              <w:rPr>
                <w:rFonts w:ascii="Sylfaen" w:hAnsi="Sylfaen" w:cs="Sylfaen"/>
                <w:b/>
              </w:rPr>
              <w:t>Program elaboration and update dates</w:t>
            </w:r>
          </w:p>
        </w:tc>
        <w:tc>
          <w:tcPr>
            <w:tcW w:w="6517" w:type="dxa"/>
            <w:tcBorders>
              <w:top w:val="single" w:sz="18" w:space="0" w:color="auto"/>
              <w:bottom w:val="single" w:sz="18" w:space="0" w:color="auto"/>
              <w:right w:val="single" w:sz="18" w:space="0" w:color="auto"/>
            </w:tcBorders>
          </w:tcPr>
          <w:p w:rsidR="004E12FC" w:rsidRPr="00531F4A" w:rsidRDefault="004E12FC" w:rsidP="004E12FC">
            <w:pPr>
              <w:spacing w:after="0" w:line="240" w:lineRule="auto"/>
              <w:rPr>
                <w:rFonts w:ascii="Sylfaen" w:hAnsi="Sylfaen"/>
                <w:noProof/>
                <w:lang w:val="en-GB"/>
              </w:rPr>
            </w:pPr>
            <w:r w:rsidRPr="00531F4A">
              <w:rPr>
                <w:rFonts w:ascii="Sylfaen" w:hAnsi="Sylfaen"/>
                <w:lang w:val="en-GB"/>
              </w:rPr>
              <w:t xml:space="preserve">Faculty council minutes </w:t>
            </w:r>
            <w:r w:rsidRPr="00531F4A">
              <w:rPr>
                <w:rFonts w:ascii="Sylfaen" w:eastAsia="Times New Roman" w:hAnsi="Sylfaen" w:cs="Arial"/>
                <w:lang w:val="en-GB"/>
              </w:rPr>
              <w:t>№</w:t>
            </w:r>
            <w:r w:rsidRPr="00531F4A">
              <w:rPr>
                <w:rFonts w:ascii="Sylfaen" w:hAnsi="Sylfaen"/>
                <w:lang w:val="en-GB"/>
              </w:rPr>
              <w:t>18 - 5.02.2016</w:t>
            </w:r>
          </w:p>
        </w:tc>
      </w:tr>
      <w:tr w:rsidR="004E12FC" w:rsidRPr="00531F4A" w:rsidTr="00505D4B">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12FC" w:rsidRPr="00A96ADC" w:rsidRDefault="004E12FC" w:rsidP="004E12FC">
            <w:pPr>
              <w:spacing w:after="0"/>
              <w:rPr>
                <w:rFonts w:ascii="Sylfaen" w:hAnsi="Sylfaen"/>
                <w:sz w:val="20"/>
                <w:szCs w:val="20"/>
                <w:lang w:val="ka-GE"/>
              </w:rPr>
            </w:pPr>
            <w:r w:rsidRPr="00A96ADC">
              <w:rPr>
                <w:rFonts w:ascii="Sylfaen" w:hAnsi="Sylfaen" w:cs="Sylfaen"/>
                <w:b/>
                <w:sz w:val="20"/>
                <w:szCs w:val="20"/>
              </w:rPr>
              <w:t>Admission requirements</w:t>
            </w:r>
          </w:p>
        </w:tc>
      </w:tr>
      <w:tr w:rsidR="004E12FC" w:rsidRPr="00531F4A" w:rsidTr="00505D4B">
        <w:tc>
          <w:tcPr>
            <w:tcW w:w="10598" w:type="dxa"/>
            <w:gridSpan w:val="3"/>
            <w:tcBorders>
              <w:top w:val="single" w:sz="18" w:space="0" w:color="auto"/>
              <w:left w:val="single" w:sz="18" w:space="0" w:color="auto"/>
              <w:right w:val="single" w:sz="18" w:space="0" w:color="auto"/>
            </w:tcBorders>
          </w:tcPr>
          <w:p w:rsidR="004E12FC" w:rsidRPr="00531F4A" w:rsidRDefault="004E12FC" w:rsidP="004E12FC">
            <w:pPr>
              <w:pStyle w:val="ListParagraph"/>
              <w:numPr>
                <w:ilvl w:val="0"/>
                <w:numId w:val="9"/>
              </w:numPr>
              <w:spacing w:after="0" w:line="240" w:lineRule="auto"/>
              <w:jc w:val="both"/>
              <w:rPr>
                <w:rFonts w:ascii="Sylfaen" w:hAnsi="Sylfaen" w:cs="Times New Roman"/>
                <w:noProof/>
                <w:lang w:val="en-GB"/>
              </w:rPr>
            </w:pPr>
            <w:r w:rsidRPr="00531F4A">
              <w:rPr>
                <w:rFonts w:ascii="Sylfaen" w:hAnsi="Sylfaen" w:cs="Times New Roman"/>
                <w:noProof/>
                <w:lang w:val="en-GB"/>
              </w:rPr>
              <w:t>BA or its equivalent degree</w:t>
            </w:r>
          </w:p>
          <w:p w:rsidR="004E12FC" w:rsidRPr="00531F4A" w:rsidRDefault="004E12FC" w:rsidP="004E12FC">
            <w:pPr>
              <w:numPr>
                <w:ilvl w:val="0"/>
                <w:numId w:val="9"/>
              </w:numPr>
              <w:spacing w:after="0" w:line="240" w:lineRule="auto"/>
              <w:jc w:val="both"/>
              <w:rPr>
                <w:rFonts w:ascii="Sylfaen" w:hAnsi="Sylfaen" w:cs="Sylfaen"/>
                <w:bCs/>
                <w:sz w:val="20"/>
                <w:szCs w:val="20"/>
                <w:lang w:val="en-GB"/>
              </w:rPr>
            </w:pPr>
            <w:r w:rsidRPr="00531F4A">
              <w:rPr>
                <w:rFonts w:ascii="Sylfaen" w:hAnsi="Sylfaen" w:cs="Sylfaen"/>
                <w:bCs/>
                <w:sz w:val="20"/>
                <w:szCs w:val="20"/>
                <w:lang w:val="en-GB"/>
              </w:rPr>
              <w:t>To pass United National Masters Degree Examination</w:t>
            </w:r>
          </w:p>
          <w:p w:rsidR="004E12FC" w:rsidRPr="00531F4A" w:rsidRDefault="004E12FC" w:rsidP="004E12FC">
            <w:pPr>
              <w:pStyle w:val="ListParagraph"/>
              <w:numPr>
                <w:ilvl w:val="0"/>
                <w:numId w:val="9"/>
              </w:numPr>
              <w:spacing w:after="0" w:line="240" w:lineRule="auto"/>
              <w:jc w:val="both"/>
              <w:rPr>
                <w:rFonts w:ascii="Sylfaen" w:hAnsi="Sylfaen" w:cs="Times New Roman"/>
                <w:noProof/>
                <w:lang w:val="en-GB"/>
              </w:rPr>
            </w:pPr>
            <w:r w:rsidRPr="00531F4A">
              <w:rPr>
                <w:rFonts w:ascii="Sylfaen" w:hAnsi="Sylfaen" w:cs="Sylfaen"/>
                <w:bCs/>
                <w:sz w:val="20"/>
                <w:szCs w:val="20"/>
                <w:lang w:val="en-GB"/>
              </w:rPr>
              <w:t xml:space="preserve">Written university exam in History of Philosophy-religion (with mixed topics); (the exam is held according to ATSU  regulation and the information related to it is available on web-page). </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noProof/>
                <w:color w:val="943634" w:themeColor="accent2" w:themeShade="BF"/>
                <w:lang w:val="en-GB"/>
              </w:rPr>
            </w:pPr>
            <w:r w:rsidRPr="00A96ADC">
              <w:rPr>
                <w:rFonts w:ascii="Sylfaen" w:hAnsi="Sylfaen"/>
                <w:b/>
                <w:sz w:val="20"/>
                <w:szCs w:val="20"/>
              </w:rPr>
              <w:t>Program aims</w:t>
            </w:r>
          </w:p>
        </w:tc>
      </w:tr>
      <w:tr w:rsidR="004E12FC" w:rsidRPr="00531F4A" w:rsidTr="00505D4B">
        <w:trPr>
          <w:trHeight w:val="1943"/>
        </w:trPr>
        <w:tc>
          <w:tcPr>
            <w:tcW w:w="10598" w:type="dxa"/>
            <w:gridSpan w:val="3"/>
            <w:tcBorders>
              <w:top w:val="single" w:sz="18" w:space="0" w:color="auto"/>
              <w:left w:val="single" w:sz="18" w:space="0" w:color="auto"/>
              <w:bottom w:val="single" w:sz="18" w:space="0" w:color="auto"/>
              <w:right w:val="single" w:sz="18" w:space="0" w:color="auto"/>
            </w:tcBorders>
          </w:tcPr>
          <w:p w:rsidR="004E12FC" w:rsidRPr="00531F4A" w:rsidRDefault="004E12FC" w:rsidP="004E12FC">
            <w:pPr>
              <w:spacing w:after="0" w:line="240" w:lineRule="auto"/>
              <w:jc w:val="both"/>
              <w:rPr>
                <w:rFonts w:ascii="Sylfaen" w:hAnsi="Sylfaen" w:cs="Times New Roman"/>
                <w:noProof/>
                <w:lang w:val="en-GB"/>
              </w:rPr>
            </w:pPr>
            <w:r w:rsidRPr="00531F4A">
              <w:rPr>
                <w:rFonts w:ascii="Sylfaen" w:hAnsi="Sylfaen" w:cs="Times New Roman"/>
                <w:noProof/>
                <w:lang w:val="en-GB"/>
              </w:rPr>
              <w:t xml:space="preserve">Educational program – “Philosophy-religion studies” is an interdisciplinary program, which aims at preparing the professionals in the direction of  philosophy and religion studies, who will be able to conduct modern and topical researches, support humanism, democracy, Georgian and world cultures, MA graduate of philosophy will be able to solve the problems of religious relationships, missionery imperative, Proselytism and religious characheristics through synthetic knolwedge, knowledge of scientific theories, through the designing ideological programs. </w:t>
            </w:r>
          </w:p>
          <w:p w:rsidR="004E12FC" w:rsidRPr="00531F4A" w:rsidRDefault="004E12FC" w:rsidP="004E12FC">
            <w:pPr>
              <w:spacing w:after="0" w:line="240" w:lineRule="auto"/>
              <w:jc w:val="both"/>
              <w:rPr>
                <w:rFonts w:ascii="Sylfaen" w:hAnsi="Sylfaen" w:cs="Times New Roman"/>
                <w:noProof/>
                <w:lang w:val="en-GB"/>
              </w:rPr>
            </w:pPr>
            <w:r w:rsidRPr="00531F4A">
              <w:rPr>
                <w:rFonts w:ascii="Sylfaen" w:hAnsi="Sylfaen" w:cs="Times New Roman"/>
                <w:noProof/>
                <w:lang w:val="en-GB"/>
              </w:rPr>
              <w:t xml:space="preserve">Philosophy and religion are separately interdisciplinary fields and high quality teaching-research is possible only via joint teaching-research methods, and which obviously leads to objective scientific outcomes. The methodology of teaching religion and philosophy is determined through synthetic teaching-research principles. </w:t>
            </w:r>
          </w:p>
          <w:p w:rsidR="004E12FC" w:rsidRPr="00531F4A" w:rsidRDefault="004E12FC" w:rsidP="004E12FC">
            <w:pPr>
              <w:spacing w:after="0" w:line="240" w:lineRule="auto"/>
              <w:jc w:val="both"/>
              <w:rPr>
                <w:rFonts w:ascii="Sylfaen" w:hAnsi="Sylfaen" w:cs="Times New Roman"/>
                <w:noProof/>
                <w:lang w:val="en-GB"/>
              </w:rPr>
            </w:pPr>
            <w:r w:rsidRPr="00531F4A">
              <w:rPr>
                <w:rFonts w:ascii="Sylfaen" w:hAnsi="Sylfaen" w:cs="Times New Roman"/>
                <w:noProof/>
                <w:lang w:val="en-GB"/>
              </w:rPr>
              <w:t xml:space="preserve">The structure of educational program covers the concentration of scientific and creative interests in the field of philosophy-religion studies and gives the opportunity to MA student obtain wide knowledge of philosophy and religion studies field. </w:t>
            </w:r>
          </w:p>
          <w:p w:rsidR="004E12FC" w:rsidRPr="00531F4A" w:rsidRDefault="004E12FC" w:rsidP="004E12FC">
            <w:pPr>
              <w:spacing w:after="0" w:line="240" w:lineRule="auto"/>
              <w:rPr>
                <w:rFonts w:ascii="Sylfaen" w:hAnsi="Sylfaen"/>
                <w:lang w:val="en-GB"/>
              </w:rPr>
            </w:pPr>
            <w:r w:rsidRPr="00531F4A">
              <w:rPr>
                <w:rFonts w:ascii="Sylfaen" w:hAnsi="Sylfaen" w:cs="Times New Roman"/>
                <w:noProof/>
                <w:lang w:val="en-GB"/>
              </w:rPr>
              <w:t xml:space="preserve">Educational Program prepares the student for active participation in the discussions of philosophical and religious problems withis scientific or educational contexts; gives the knowledge to get aware of the processes of Globalization, to evaluate the factor of religion-philosophy in this process and etc. The aim of the program is to prepare qualified professionals in the theories of contemporary philosophy, sociology, psychology, religion. Introduce the MA student to the concepts of multidisciplinary scientific fields. </w:t>
            </w:r>
            <w:r>
              <w:rPr>
                <w:rFonts w:ascii="Sylfaen" w:hAnsi="Sylfaen" w:cs="Times New Roman"/>
                <w:b/>
                <w:lang w:val="en-GB"/>
              </w:rPr>
              <w:t xml:space="preserve">Analogous </w:t>
            </w:r>
            <w:r>
              <w:rPr>
                <w:rFonts w:ascii="Sylfaen" w:hAnsi="Sylfaen" w:cs="Times New Roman"/>
                <w:b/>
                <w:lang w:val="en-GB"/>
              </w:rPr>
              <w:lastRenderedPageBreak/>
              <w:t>programs:</w:t>
            </w:r>
            <w:r w:rsidRPr="00531F4A">
              <w:rPr>
                <w:rFonts w:ascii="Sylfaen" w:hAnsi="Sylfaen" w:cs="Times New Roman"/>
                <w:lang w:val="en-GB"/>
              </w:rPr>
              <w:t>1.Philosophy /Religious Studies</w:t>
            </w:r>
            <w:r w:rsidRPr="00531F4A">
              <w:rPr>
                <w:rFonts w:ascii="Sylfaen" w:hAnsi="Sylfaen" w:cs="Times New Roman"/>
                <w:b/>
                <w:lang w:val="en-GB"/>
              </w:rPr>
              <w:t xml:space="preserve">; </w:t>
            </w:r>
            <w:r w:rsidRPr="00531F4A">
              <w:rPr>
                <w:rFonts w:ascii="Sylfaen" w:hAnsi="Sylfaen" w:cs="Times New Roman"/>
                <w:lang w:val="en-GB"/>
              </w:rPr>
              <w:t>Saint Francis University</w:t>
            </w:r>
            <w:hyperlink r:id="rId10" w:history="1">
              <w:r w:rsidRPr="00531F4A">
                <w:rPr>
                  <w:rStyle w:val="Hyperlink"/>
                  <w:rFonts w:ascii="Sylfaen" w:hAnsi="Sylfaen" w:cs="Times New Roman"/>
                  <w:lang w:val="en-GB"/>
                </w:rPr>
                <w:t>www.francis.edu</w:t>
              </w:r>
            </w:hyperlink>
            <w:r w:rsidRPr="00531F4A">
              <w:rPr>
                <w:rFonts w:ascii="Sylfaen" w:hAnsi="Sylfaen"/>
                <w:lang w:val="en-GB"/>
              </w:rPr>
              <w:t>;</w:t>
            </w:r>
            <w:r w:rsidRPr="00531F4A">
              <w:rPr>
                <w:rFonts w:ascii="Sylfaen" w:hAnsi="Sylfaen" w:cs="Times New Roman"/>
                <w:lang w:val="en-GB"/>
              </w:rPr>
              <w:t>2.Phylosophy and Religious Studies;Kent University</w:t>
            </w:r>
            <w:hyperlink r:id="rId11" w:history="1">
              <w:r w:rsidRPr="00531F4A">
                <w:rPr>
                  <w:rStyle w:val="Hyperlink"/>
                  <w:rFonts w:ascii="Sylfaen" w:hAnsi="Sylfaen" w:cs="Times New Roman"/>
                  <w:lang w:val="en-GB"/>
                </w:rPr>
                <w:t>www.kent.ac.uk</w:t>
              </w:r>
            </w:hyperlink>
            <w:r w:rsidRPr="00531F4A">
              <w:rPr>
                <w:rFonts w:ascii="Sylfaen" w:hAnsi="Sylfaen" w:cs="Times New Roman"/>
                <w:lang w:val="en-GB"/>
              </w:rPr>
              <w:t>3.Religious and Philisiphy Education;Glazgo University</w:t>
            </w:r>
            <w:hyperlink r:id="rId12" w:history="1">
              <w:r w:rsidRPr="00531F4A">
                <w:rPr>
                  <w:rStyle w:val="Hyperlink"/>
                  <w:rFonts w:ascii="Sylfaen" w:hAnsi="Sylfaen" w:cs="Times New Roman"/>
                  <w:lang w:val="en-GB"/>
                </w:rPr>
                <w:t>www.gla.ac.uk</w:t>
              </w:r>
            </w:hyperlink>
            <w:r w:rsidRPr="00531F4A">
              <w:rPr>
                <w:rFonts w:ascii="Sylfaen" w:hAnsi="Sylfaen" w:cs="Times New Roman"/>
                <w:lang w:val="en-GB"/>
              </w:rPr>
              <w:t>4.Philosophy,Religious,Theology</w:t>
            </w:r>
            <w:r w:rsidRPr="00531F4A">
              <w:rPr>
                <w:rFonts w:ascii="Sylfaen" w:hAnsi="Sylfaen" w:cs="Times New Roman"/>
                <w:b/>
                <w:lang w:val="en-GB"/>
              </w:rPr>
              <w:t xml:space="preserve">; </w:t>
            </w:r>
            <w:r w:rsidRPr="00531F4A">
              <w:rPr>
                <w:rFonts w:ascii="Sylfaen" w:hAnsi="Sylfaen" w:cs="Times New Roman"/>
                <w:lang w:val="en-GB"/>
              </w:rPr>
              <w:t>Newcastle University (Australia)</w:t>
            </w:r>
            <w:hyperlink r:id="rId13" w:history="1">
              <w:r w:rsidRPr="00531F4A">
                <w:rPr>
                  <w:rStyle w:val="Hyperlink"/>
                  <w:rFonts w:ascii="Sylfaen" w:hAnsi="Sylfaen" w:cs="Times New Roman"/>
                  <w:lang w:val="en-GB"/>
                </w:rPr>
                <w:t>www.newcastle.edu.au</w:t>
              </w:r>
            </w:hyperlink>
          </w:p>
          <w:p w:rsidR="004E12FC" w:rsidRPr="00531F4A" w:rsidRDefault="004E12FC" w:rsidP="004E12FC">
            <w:pPr>
              <w:spacing w:after="0" w:line="240" w:lineRule="auto"/>
              <w:rPr>
                <w:rFonts w:ascii="Sylfaen" w:hAnsi="Sylfaen" w:cs="Times New Roman"/>
                <w:b/>
                <w:lang w:val="en-GB"/>
              </w:rPr>
            </w:pPr>
          </w:p>
        </w:tc>
      </w:tr>
      <w:tr w:rsidR="004E12FC" w:rsidRPr="00531F4A" w:rsidTr="00505D4B">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4E12FC" w:rsidRPr="00A96ADC" w:rsidRDefault="004E12FC" w:rsidP="004E12FC">
            <w:pPr>
              <w:spacing w:after="0" w:line="240" w:lineRule="auto"/>
              <w:rPr>
                <w:rFonts w:ascii="Sylfaen" w:hAnsi="Sylfaen"/>
                <w:b/>
                <w:bCs/>
                <w:sz w:val="20"/>
                <w:szCs w:val="20"/>
              </w:rPr>
            </w:pPr>
            <w:r w:rsidRPr="00A96ADC">
              <w:rPr>
                <w:rFonts w:ascii="Sylfaen" w:hAnsi="Sylfaen" w:cs="Sylfaen"/>
                <w:b/>
                <w:bCs/>
                <w:sz w:val="20"/>
                <w:szCs w:val="20"/>
              </w:rPr>
              <w:lastRenderedPageBreak/>
              <w:t>Learning Outcomes</w:t>
            </w:r>
            <w:r w:rsidRPr="00A96ADC">
              <w:rPr>
                <w:rFonts w:ascii="Sylfaen" w:hAnsi="Sylfaen"/>
                <w:b/>
                <w:bCs/>
                <w:sz w:val="20"/>
                <w:szCs w:val="20"/>
              </w:rPr>
              <w:t xml:space="preserve">  (General and field competences)</w:t>
            </w:r>
          </w:p>
          <w:p w:rsidR="004E12FC" w:rsidRPr="00531F4A" w:rsidRDefault="004E12FC" w:rsidP="004E12FC">
            <w:pPr>
              <w:spacing w:after="0" w:line="240" w:lineRule="auto"/>
              <w:rPr>
                <w:rFonts w:ascii="Sylfaen" w:hAnsi="Sylfaen"/>
                <w:noProof/>
                <w:lang w:val="en-GB"/>
              </w:rPr>
            </w:pPr>
            <w:r w:rsidRPr="00A96ADC">
              <w:rPr>
                <w:rFonts w:ascii="Sylfaen" w:hAnsi="Sylfaen"/>
                <w:b/>
                <w:bCs/>
                <w:sz w:val="20"/>
                <w:szCs w:val="20"/>
              </w:rPr>
              <w:t>(the map of learning outcomes is attached as appendix 2)</w:t>
            </w:r>
          </w:p>
        </w:tc>
      </w:tr>
      <w:tr w:rsidR="004E12FC" w:rsidRPr="00531F4A" w:rsidTr="00505D4B">
        <w:tc>
          <w:tcPr>
            <w:tcW w:w="2790" w:type="dxa"/>
            <w:tcBorders>
              <w:top w:val="single" w:sz="18" w:space="0" w:color="auto"/>
              <w:left w:val="single" w:sz="18" w:space="0" w:color="auto"/>
              <w:bottom w:val="single" w:sz="18" w:space="0" w:color="auto"/>
            </w:tcBorders>
            <w:shd w:val="clear" w:color="auto" w:fill="E5DFEC" w:themeFill="accent4" w:themeFillTint="33"/>
          </w:tcPr>
          <w:p w:rsidR="004E12FC" w:rsidRPr="00A96ADC" w:rsidRDefault="004E12FC" w:rsidP="004E12FC">
            <w:pPr>
              <w:spacing w:after="0" w:line="240" w:lineRule="auto"/>
              <w:rPr>
                <w:rFonts w:ascii="Sylfaen" w:hAnsi="Sylfaen" w:cs="Sylfaen"/>
                <w:b/>
                <w:bCs/>
                <w:sz w:val="20"/>
                <w:szCs w:val="20"/>
              </w:rPr>
            </w:pPr>
            <w:r w:rsidRPr="00A96ADC">
              <w:rPr>
                <w:rFonts w:ascii="Sylfaen" w:hAnsi="Sylfaen" w:cs="Sylfaen"/>
                <w:b/>
                <w:bCs/>
                <w:sz w:val="20"/>
                <w:szCs w:val="20"/>
              </w:rPr>
              <w:t xml:space="preserve">Knowledge and understanding </w:t>
            </w:r>
          </w:p>
          <w:p w:rsidR="004E12FC" w:rsidRPr="00531F4A" w:rsidRDefault="004E12FC" w:rsidP="004E12FC">
            <w:pPr>
              <w:spacing w:after="0" w:line="240" w:lineRule="auto"/>
              <w:rPr>
                <w:rFonts w:ascii="Sylfaen" w:hAnsi="Sylfaen" w:cs="Sylfaen"/>
                <w:b/>
                <w:bCs/>
                <w:noProof/>
                <w:lang w:val="en-GB"/>
              </w:rPr>
            </w:pPr>
          </w:p>
        </w:tc>
        <w:tc>
          <w:tcPr>
            <w:tcW w:w="7808" w:type="dxa"/>
            <w:gridSpan w:val="2"/>
            <w:tcBorders>
              <w:top w:val="single" w:sz="18" w:space="0" w:color="auto"/>
              <w:bottom w:val="single" w:sz="18" w:space="0" w:color="auto"/>
              <w:right w:val="single" w:sz="18" w:space="0" w:color="auto"/>
            </w:tcBorders>
          </w:tcPr>
          <w:p w:rsidR="004E12FC" w:rsidRPr="00937CFE" w:rsidRDefault="004E12FC" w:rsidP="004E12FC">
            <w:pPr>
              <w:pStyle w:val="ListParagraph"/>
              <w:numPr>
                <w:ilvl w:val="0"/>
                <w:numId w:val="15"/>
              </w:numPr>
              <w:rPr>
                <w:rFonts w:ascii="Sylfaen" w:eastAsia="Calibri" w:hAnsi="Sylfaen" w:cs="Times New Roman"/>
                <w:noProof/>
                <w:lang w:val="en-GB"/>
              </w:rPr>
            </w:pPr>
            <w:bookmarkStart w:id="0" w:name="_Hlk506032288"/>
            <w:r w:rsidRPr="00937CFE">
              <w:rPr>
                <w:rFonts w:ascii="Sylfaen" w:eastAsia="Calibri" w:hAnsi="Sylfaen" w:cs="Times New Roman"/>
                <w:noProof/>
                <w:lang w:val="en-GB"/>
              </w:rPr>
              <w:t xml:space="preserve">Has wide and systemic knowledge in this field, which gives an opportunity to strengthen the knowledge acquired in the previous level of studies in terms of research as well as gives an opportunity to generate new ideas. </w:t>
            </w:r>
          </w:p>
          <w:p w:rsidR="004E12FC" w:rsidRPr="00937CFE" w:rsidRDefault="004E12FC" w:rsidP="004E12FC">
            <w:pPr>
              <w:pStyle w:val="ListParagraph"/>
              <w:numPr>
                <w:ilvl w:val="0"/>
                <w:numId w:val="15"/>
              </w:numPr>
              <w:rPr>
                <w:rFonts w:ascii="Sylfaen" w:eastAsia="Calibri" w:hAnsi="Sylfaen" w:cs="Times New Roman"/>
                <w:noProof/>
                <w:lang w:val="en-GB"/>
              </w:rPr>
            </w:pPr>
            <w:r w:rsidRPr="00937CFE">
              <w:rPr>
                <w:rFonts w:ascii="Sylfaen" w:eastAsia="Calibri" w:hAnsi="Sylfaen" w:cs="Times New Roman"/>
                <w:noProof/>
                <w:lang w:val="en-GB"/>
              </w:rPr>
              <w:t>Has the ability to collecs, sort, interprete scientific problems</w:t>
            </w:r>
            <w:r>
              <w:rPr>
                <w:rFonts w:ascii="Sylfaen" w:eastAsia="Calibri" w:hAnsi="Sylfaen" w:cs="Times New Roman"/>
                <w:noProof/>
                <w:lang w:val="en-GB"/>
              </w:rPr>
              <w:t>, empirical materials</w:t>
            </w:r>
            <w:r w:rsidRPr="00937CFE">
              <w:rPr>
                <w:rFonts w:ascii="Sylfaen" w:eastAsia="Calibri" w:hAnsi="Sylfaen" w:cs="Times New Roman"/>
                <w:noProof/>
                <w:lang w:val="en-GB"/>
              </w:rPr>
              <w:t>; is aware of the scientific terminology used in the field;</w:t>
            </w:r>
          </w:p>
          <w:p w:rsidR="004E12FC" w:rsidRDefault="004E12FC" w:rsidP="004E12FC">
            <w:pPr>
              <w:pStyle w:val="ListParagraph"/>
              <w:numPr>
                <w:ilvl w:val="0"/>
                <w:numId w:val="15"/>
              </w:numPr>
              <w:rPr>
                <w:rFonts w:ascii="Sylfaen" w:eastAsia="Calibri" w:hAnsi="Sylfaen" w:cs="Times New Roman"/>
                <w:noProof/>
                <w:lang w:val="en-GB"/>
              </w:rPr>
            </w:pPr>
            <w:r w:rsidRPr="00937CFE">
              <w:rPr>
                <w:rFonts w:ascii="Sylfaen" w:eastAsia="Calibri" w:hAnsi="Sylfaen" w:cs="Times New Roman"/>
                <w:noProof/>
                <w:lang w:val="en-GB"/>
              </w:rPr>
              <w:t>Is fully aware of interdisciplinary character of the field, is introduced to basic specialization and field principles, theories and concepts, on the basis of which is able to epply given knowledge in research;</w:t>
            </w:r>
          </w:p>
          <w:p w:rsidR="004E12FC" w:rsidRPr="00A35BC3" w:rsidRDefault="004E12FC" w:rsidP="004E12FC">
            <w:pPr>
              <w:rPr>
                <w:rFonts w:ascii="Sylfaen" w:eastAsia="Calibri" w:hAnsi="Sylfaen" w:cs="Times New Roman"/>
                <w:noProof/>
                <w:lang w:val="en-GB"/>
              </w:rPr>
            </w:pPr>
            <w:r w:rsidRPr="00937CFE">
              <w:rPr>
                <w:rFonts w:ascii="Sylfaen" w:eastAsia="Calibri" w:hAnsi="Sylfaen" w:cs="Times New Roman"/>
                <w:noProof/>
                <w:lang w:val="en-GB"/>
              </w:rPr>
              <w:t xml:space="preserve">Has philosophical-religious analysis and interpretation sbilities; </w:t>
            </w:r>
            <w:bookmarkEnd w:id="0"/>
          </w:p>
        </w:tc>
      </w:tr>
      <w:tr w:rsidR="004E12FC" w:rsidRPr="00531F4A" w:rsidTr="00505D4B">
        <w:tc>
          <w:tcPr>
            <w:tcW w:w="2790" w:type="dxa"/>
            <w:tcBorders>
              <w:top w:val="single" w:sz="18"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lang w:val="en-GB"/>
              </w:rPr>
            </w:pPr>
            <w:r w:rsidRPr="00A96ADC">
              <w:rPr>
                <w:rFonts w:ascii="Sylfaen" w:hAnsi="Sylfaen" w:cs="Sylfaen"/>
                <w:b/>
                <w:bCs/>
                <w:sz w:val="20"/>
                <w:szCs w:val="20"/>
              </w:rPr>
              <w:t xml:space="preserve">Ability to apply knowledge </w:t>
            </w:r>
            <w:r w:rsidR="00463552">
              <w:rPr>
                <w:rFonts w:ascii="Sylfaen" w:hAnsi="Sylfaen" w:cs="Sylfaen"/>
                <w:b/>
                <w:bCs/>
                <w:sz w:val="20"/>
                <w:szCs w:val="20"/>
              </w:rPr>
              <w:t>to</w:t>
            </w:r>
            <w:r w:rsidRPr="00A96ADC">
              <w:rPr>
                <w:rFonts w:ascii="Sylfaen" w:hAnsi="Sylfaen" w:cs="Sylfaen"/>
                <w:b/>
                <w:bCs/>
                <w:sz w:val="20"/>
                <w:szCs w:val="20"/>
              </w:rPr>
              <w:t xml:space="preserve"> practice</w:t>
            </w:r>
          </w:p>
        </w:tc>
        <w:tc>
          <w:tcPr>
            <w:tcW w:w="7808" w:type="dxa"/>
            <w:gridSpan w:val="2"/>
            <w:tcBorders>
              <w:top w:val="single" w:sz="18" w:space="0" w:color="auto"/>
              <w:bottom w:val="single" w:sz="18" w:space="0" w:color="auto"/>
              <w:right w:val="single" w:sz="18" w:space="0" w:color="auto"/>
            </w:tcBorders>
          </w:tcPr>
          <w:p w:rsidR="004E12FC" w:rsidRPr="00937CFE" w:rsidRDefault="004E12FC" w:rsidP="004E12FC">
            <w:pPr>
              <w:pStyle w:val="ListParagraph"/>
              <w:numPr>
                <w:ilvl w:val="0"/>
                <w:numId w:val="17"/>
              </w:numPr>
              <w:rPr>
                <w:rFonts w:ascii="Sylfaen" w:hAnsi="Sylfaen"/>
              </w:rPr>
            </w:pPr>
            <w:r w:rsidRPr="00937CFE">
              <w:rPr>
                <w:rFonts w:ascii="Sylfaen" w:hAnsi="Sylfaen"/>
              </w:rPr>
              <w:t>Using acquired knowledge to the direction of philosophy-religion in order to get aware of complex problems;</w:t>
            </w:r>
          </w:p>
          <w:p w:rsidR="004E12FC" w:rsidRPr="00937CFE" w:rsidRDefault="004E12FC" w:rsidP="004E12FC">
            <w:pPr>
              <w:pStyle w:val="ListParagraph"/>
              <w:numPr>
                <w:ilvl w:val="0"/>
                <w:numId w:val="17"/>
              </w:numPr>
              <w:rPr>
                <w:rFonts w:ascii="Sylfaen" w:hAnsi="Sylfaen"/>
              </w:rPr>
            </w:pPr>
            <w:r w:rsidRPr="00937CFE">
              <w:rPr>
                <w:rFonts w:ascii="Sylfaen" w:hAnsi="Sylfaen"/>
              </w:rPr>
              <w:t>Determine-analyze current processes in practice on the basis of theoretical and empirical materials;</w:t>
            </w:r>
          </w:p>
          <w:p w:rsidR="004E12FC" w:rsidRPr="00937CFE" w:rsidRDefault="004E12FC" w:rsidP="004E12FC">
            <w:pPr>
              <w:pStyle w:val="ListParagraph"/>
              <w:numPr>
                <w:ilvl w:val="0"/>
                <w:numId w:val="17"/>
              </w:numPr>
              <w:rPr>
                <w:rFonts w:ascii="Sylfaen" w:hAnsi="Sylfaen"/>
              </w:rPr>
            </w:pPr>
            <w:r w:rsidRPr="00937CFE">
              <w:rPr>
                <w:rFonts w:ascii="Sylfaen" w:hAnsi="Sylfaen"/>
              </w:rPr>
              <w:t>Apply acquired knowledge in unpredicted environment, or in the bordering interdisciplinary context;</w:t>
            </w:r>
          </w:p>
          <w:p w:rsidR="004E12FC" w:rsidRPr="00937CFE" w:rsidRDefault="004E12FC" w:rsidP="004E12FC">
            <w:pPr>
              <w:pStyle w:val="ListParagraph"/>
              <w:numPr>
                <w:ilvl w:val="0"/>
                <w:numId w:val="17"/>
              </w:numPr>
              <w:rPr>
                <w:rFonts w:ascii="Sylfaen" w:hAnsi="Sylfaen"/>
              </w:rPr>
            </w:pPr>
            <w:r w:rsidRPr="00937CFE">
              <w:rPr>
                <w:rFonts w:ascii="Sylfaen" w:hAnsi="Sylfaen"/>
              </w:rPr>
              <w:t xml:space="preserve">Finding and discovering religious and philosophical problems in study process, developing recommendations to effectively resolve them and their implementation in practical environment; </w:t>
            </w:r>
          </w:p>
          <w:p w:rsidR="004E12FC" w:rsidRDefault="004E12FC" w:rsidP="004E12FC">
            <w:pPr>
              <w:pStyle w:val="ListParagraph"/>
              <w:numPr>
                <w:ilvl w:val="0"/>
                <w:numId w:val="17"/>
              </w:numPr>
              <w:rPr>
                <w:rFonts w:ascii="Sylfaen" w:hAnsi="Sylfaen"/>
              </w:rPr>
            </w:pPr>
            <w:r w:rsidRPr="00937CFE">
              <w:rPr>
                <w:rFonts w:ascii="Sylfaen" w:hAnsi="Sylfaen"/>
              </w:rPr>
              <w:t xml:space="preserve">Participation in discussions within a specific topic, analyzing controversial arguments and the ability to creatively solve them; the ability to implement modern teaching-educational methods in practice; </w:t>
            </w:r>
          </w:p>
          <w:p w:rsidR="004E12FC" w:rsidRPr="00A35BC3" w:rsidRDefault="004E12FC" w:rsidP="004E12FC">
            <w:pPr>
              <w:pStyle w:val="ListParagraph"/>
              <w:numPr>
                <w:ilvl w:val="0"/>
                <w:numId w:val="17"/>
              </w:numPr>
              <w:rPr>
                <w:rFonts w:ascii="Sylfaen" w:hAnsi="Sylfaen"/>
              </w:rPr>
            </w:pPr>
            <w:r w:rsidRPr="00A35BC3">
              <w:rPr>
                <w:rFonts w:ascii="Sylfaen" w:eastAsia="Calibri" w:hAnsi="Sylfaen" w:cs="Times New Roman"/>
                <w:noProof/>
                <w:lang w:val="en-GB"/>
              </w:rPr>
              <w:t xml:space="preserve">Has the ability to make decisions in the process of work and adaptation; </w:t>
            </w:r>
          </w:p>
        </w:tc>
      </w:tr>
      <w:tr w:rsidR="004E12FC" w:rsidRPr="00531F4A" w:rsidTr="00505D4B">
        <w:tc>
          <w:tcPr>
            <w:tcW w:w="2790" w:type="dxa"/>
            <w:tcBorders>
              <w:top w:val="single" w:sz="18" w:space="0" w:color="auto"/>
              <w:left w:val="single" w:sz="18" w:space="0" w:color="auto"/>
              <w:bottom w:val="single" w:sz="18" w:space="0" w:color="auto"/>
            </w:tcBorders>
            <w:shd w:val="clear" w:color="auto" w:fill="E5DFEC" w:themeFill="accent4" w:themeFillTint="33"/>
          </w:tcPr>
          <w:p w:rsidR="004E12FC" w:rsidRPr="00A96ADC" w:rsidRDefault="004E12FC" w:rsidP="004E12FC">
            <w:pPr>
              <w:spacing w:after="0" w:line="240" w:lineRule="auto"/>
              <w:rPr>
                <w:rFonts w:ascii="Sylfaen" w:hAnsi="Sylfaen" w:cs="Sylfaen"/>
                <w:b/>
                <w:bCs/>
                <w:sz w:val="20"/>
                <w:szCs w:val="20"/>
              </w:rPr>
            </w:pPr>
            <w:r w:rsidRPr="00A96ADC">
              <w:rPr>
                <w:rFonts w:ascii="Sylfaen" w:hAnsi="Sylfaen" w:cs="Sylfaen"/>
                <w:b/>
                <w:bCs/>
                <w:sz w:val="20"/>
                <w:szCs w:val="20"/>
              </w:rPr>
              <w:t>Ability to make conclusions</w:t>
            </w:r>
          </w:p>
          <w:p w:rsidR="004E12FC" w:rsidRPr="00531F4A" w:rsidRDefault="004E12FC" w:rsidP="004E12FC">
            <w:pPr>
              <w:spacing w:after="0" w:line="240" w:lineRule="auto"/>
              <w:rPr>
                <w:rFonts w:ascii="Sylfaen" w:hAnsi="Sylfaen" w:cs="Sylfaen"/>
                <w:b/>
                <w:bCs/>
                <w:noProof/>
                <w:lang w:val="en-GB"/>
              </w:rPr>
            </w:pPr>
          </w:p>
        </w:tc>
        <w:tc>
          <w:tcPr>
            <w:tcW w:w="7808" w:type="dxa"/>
            <w:gridSpan w:val="2"/>
            <w:tcBorders>
              <w:top w:val="single" w:sz="18" w:space="0" w:color="auto"/>
              <w:bottom w:val="single" w:sz="18" w:space="0" w:color="auto"/>
              <w:right w:val="single" w:sz="18" w:space="0" w:color="auto"/>
            </w:tcBorders>
          </w:tcPr>
          <w:p w:rsidR="004E12FC" w:rsidRPr="00937CFE" w:rsidRDefault="004E12FC" w:rsidP="004E12FC">
            <w:pPr>
              <w:pStyle w:val="ListParagraph"/>
              <w:numPr>
                <w:ilvl w:val="0"/>
                <w:numId w:val="17"/>
              </w:numPr>
              <w:tabs>
                <w:tab w:val="left" w:pos="2943"/>
              </w:tabs>
              <w:rPr>
                <w:rFonts w:ascii="Sylfaen" w:eastAsia="Calibri" w:hAnsi="Sylfaen" w:cs="Times New Roman"/>
                <w:noProof/>
                <w:lang w:val="en-GB"/>
              </w:rPr>
            </w:pPr>
            <w:r w:rsidRPr="00937CFE">
              <w:rPr>
                <w:rFonts w:ascii="Sylfaen" w:eastAsia="Calibri" w:hAnsi="Sylfaen" w:cs="Times New Roman"/>
                <w:noProof/>
                <w:lang w:val="en-GB"/>
              </w:rPr>
              <w:t>Has the ability to generalize-intergrade novel scientific researches;</w:t>
            </w:r>
          </w:p>
          <w:p w:rsidR="004E12FC" w:rsidRPr="00937CFE" w:rsidRDefault="004E12FC" w:rsidP="004E12FC">
            <w:pPr>
              <w:pStyle w:val="ListParagraph"/>
              <w:numPr>
                <w:ilvl w:val="0"/>
                <w:numId w:val="17"/>
              </w:numPr>
              <w:tabs>
                <w:tab w:val="left" w:pos="2943"/>
              </w:tabs>
              <w:rPr>
                <w:rFonts w:ascii="Sylfaen" w:eastAsia="Calibri" w:hAnsi="Sylfaen" w:cs="Times New Roman"/>
                <w:noProof/>
                <w:lang w:val="en-GB"/>
              </w:rPr>
            </w:pPr>
            <w:r w:rsidRPr="00937CFE">
              <w:rPr>
                <w:rFonts w:ascii="Sylfaen" w:eastAsia="Calibri" w:hAnsi="Sylfaen" w:cs="Times New Roman"/>
                <w:noProof/>
                <w:lang w:val="en-GB"/>
              </w:rPr>
              <w:t>Is able to analyze separated data and situations with the use of adequate modern strategical methods of the field;</w:t>
            </w:r>
          </w:p>
          <w:p w:rsidR="004E12FC" w:rsidRDefault="004E12FC" w:rsidP="004E12FC">
            <w:pPr>
              <w:pStyle w:val="ListParagraph"/>
              <w:numPr>
                <w:ilvl w:val="0"/>
                <w:numId w:val="17"/>
              </w:numPr>
              <w:tabs>
                <w:tab w:val="left" w:pos="2943"/>
              </w:tabs>
              <w:rPr>
                <w:rFonts w:ascii="Sylfaen" w:eastAsia="Calibri" w:hAnsi="Sylfaen" w:cs="Times New Roman"/>
                <w:noProof/>
                <w:lang w:val="en-GB"/>
              </w:rPr>
            </w:pPr>
            <w:r w:rsidRPr="00937CFE">
              <w:rPr>
                <w:rFonts w:ascii="Sylfaen" w:eastAsia="Calibri" w:hAnsi="Sylfaen" w:cs="Times New Roman"/>
                <w:noProof/>
                <w:lang w:val="en-GB"/>
              </w:rPr>
              <w:t>Has the ability to formulate and discuss with the help of arguments,</w:t>
            </w:r>
          </w:p>
          <w:p w:rsidR="004E12FC" w:rsidRPr="00A35BC3" w:rsidRDefault="004E12FC" w:rsidP="004E12FC">
            <w:pPr>
              <w:pStyle w:val="ListParagraph"/>
              <w:numPr>
                <w:ilvl w:val="0"/>
                <w:numId w:val="17"/>
              </w:numPr>
              <w:tabs>
                <w:tab w:val="left" w:pos="2943"/>
              </w:tabs>
              <w:rPr>
                <w:rFonts w:ascii="Sylfaen" w:eastAsia="Calibri" w:hAnsi="Sylfaen" w:cs="Times New Roman"/>
                <w:noProof/>
                <w:lang w:val="en-GB"/>
              </w:rPr>
            </w:pPr>
            <w:r>
              <w:rPr>
                <w:rFonts w:ascii="Sylfaen" w:eastAsia="Calibri" w:hAnsi="Sylfaen" w:cs="Times New Roman"/>
                <w:noProof/>
                <w:lang w:val="en-GB"/>
              </w:rPr>
              <w:t>I</w:t>
            </w:r>
            <w:r w:rsidRPr="00937CFE">
              <w:rPr>
                <w:rFonts w:ascii="Sylfaen" w:eastAsia="Calibri" w:hAnsi="Sylfaen" w:cs="Times New Roman"/>
                <w:noProof/>
                <w:lang w:val="en-GB"/>
              </w:rPr>
              <w:t xml:space="preserve">s able to comprehend the correlations between structural units; </w:t>
            </w:r>
          </w:p>
        </w:tc>
      </w:tr>
      <w:tr w:rsidR="004E12FC" w:rsidRPr="00531F4A" w:rsidTr="00505D4B">
        <w:tc>
          <w:tcPr>
            <w:tcW w:w="2790" w:type="dxa"/>
            <w:tcBorders>
              <w:top w:val="single" w:sz="18"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lang w:val="en-GB"/>
              </w:rPr>
            </w:pPr>
            <w:r w:rsidRPr="00A96ADC">
              <w:rPr>
                <w:rFonts w:ascii="Sylfaen" w:hAnsi="Sylfaen" w:cs="Sylfaen"/>
                <w:b/>
                <w:bCs/>
                <w:sz w:val="20"/>
                <w:szCs w:val="20"/>
              </w:rPr>
              <w:t>Communication skills</w:t>
            </w:r>
          </w:p>
        </w:tc>
        <w:tc>
          <w:tcPr>
            <w:tcW w:w="7808" w:type="dxa"/>
            <w:gridSpan w:val="2"/>
            <w:tcBorders>
              <w:top w:val="single" w:sz="18" w:space="0" w:color="auto"/>
              <w:bottom w:val="single" w:sz="18" w:space="0" w:color="auto"/>
              <w:right w:val="single" w:sz="18" w:space="0" w:color="auto"/>
            </w:tcBorders>
          </w:tcPr>
          <w:p w:rsidR="004E12FC" w:rsidRPr="00937CFE" w:rsidRDefault="004E12FC" w:rsidP="004E12FC">
            <w:pPr>
              <w:pStyle w:val="ListParagraph"/>
              <w:numPr>
                <w:ilvl w:val="0"/>
                <w:numId w:val="17"/>
              </w:numPr>
              <w:tabs>
                <w:tab w:val="left" w:pos="2943"/>
              </w:tabs>
              <w:rPr>
                <w:rFonts w:ascii="Sylfaen" w:hAnsi="Sylfaen"/>
              </w:rPr>
            </w:pPr>
            <w:r w:rsidRPr="00937CFE">
              <w:rPr>
                <w:rFonts w:ascii="Sylfaen" w:hAnsi="Sylfaen"/>
              </w:rPr>
              <w:t xml:space="preserve">MA student is able to conduct correct discussion regarding with the use of </w:t>
            </w:r>
            <w:r w:rsidRPr="00937CFE">
              <w:rPr>
                <w:rFonts w:ascii="Sylfaen" w:hAnsi="Sylfaen"/>
              </w:rPr>
              <w:lastRenderedPageBreak/>
              <w:t>rules characteristic to philosophy and religion, in Georgian and foreign language.</w:t>
            </w:r>
          </w:p>
          <w:p w:rsidR="004E12FC" w:rsidRPr="00937CFE" w:rsidRDefault="004E12FC" w:rsidP="004E12FC">
            <w:pPr>
              <w:pStyle w:val="ListParagraph"/>
              <w:numPr>
                <w:ilvl w:val="0"/>
                <w:numId w:val="17"/>
              </w:numPr>
              <w:tabs>
                <w:tab w:val="left" w:pos="2943"/>
              </w:tabs>
              <w:rPr>
                <w:rFonts w:ascii="Sylfaen" w:hAnsi="Sylfaen"/>
              </w:rPr>
            </w:pPr>
            <w:r w:rsidRPr="00937CFE">
              <w:rPr>
                <w:rFonts w:ascii="Sylfaen" w:hAnsi="Sylfaen"/>
              </w:rPr>
              <w:t xml:space="preserve">Is able to introduce research outcomes to the society in </w:t>
            </w:r>
            <w:r>
              <w:rPr>
                <w:rFonts w:ascii="Sylfaen" w:hAnsi="Sylfaen"/>
              </w:rPr>
              <w:t xml:space="preserve">an </w:t>
            </w:r>
            <w:r w:rsidRPr="00937CFE">
              <w:rPr>
                <w:rFonts w:ascii="Sylfaen" w:hAnsi="Sylfaen"/>
              </w:rPr>
              <w:t>academic way;</w:t>
            </w:r>
          </w:p>
          <w:p w:rsidR="004E12FC" w:rsidRPr="00A35BC3" w:rsidRDefault="004E12FC" w:rsidP="004E12FC">
            <w:pPr>
              <w:pStyle w:val="ListParagraph"/>
              <w:numPr>
                <w:ilvl w:val="0"/>
                <w:numId w:val="17"/>
              </w:numPr>
              <w:tabs>
                <w:tab w:val="left" w:pos="2943"/>
              </w:tabs>
              <w:rPr>
                <w:rFonts w:ascii="Sylfaen" w:hAnsi="Sylfaen"/>
              </w:rPr>
            </w:pPr>
            <w:r w:rsidRPr="00937CFE">
              <w:rPr>
                <w:rFonts w:ascii="Sylfaen" w:hAnsi="Sylfaen"/>
              </w:rPr>
              <w:t xml:space="preserve">Has the ability to comply with the principles of collegiality, can work in interdisciplinary group, has academic communication skills; </w:t>
            </w:r>
          </w:p>
          <w:p w:rsidR="004E12FC" w:rsidRPr="00937CFE" w:rsidRDefault="004E12FC" w:rsidP="004E12FC">
            <w:pPr>
              <w:pStyle w:val="ListParagraph"/>
              <w:numPr>
                <w:ilvl w:val="0"/>
                <w:numId w:val="17"/>
              </w:numPr>
              <w:tabs>
                <w:tab w:val="left" w:pos="2943"/>
              </w:tabs>
              <w:rPr>
                <w:rFonts w:ascii="Sylfaen" w:hAnsi="Sylfaen"/>
              </w:rPr>
            </w:pPr>
            <w:r w:rsidRPr="00A35BC3">
              <w:rPr>
                <w:rFonts w:ascii="Sylfaen" w:hAnsi="Sylfaen"/>
              </w:rPr>
              <w:t>Has communication skills, is able to make conclusions and express his/her attitudes with the help of technologies;</w:t>
            </w:r>
          </w:p>
          <w:p w:rsidR="004E12FC" w:rsidRPr="00A35BC3" w:rsidRDefault="004E12FC" w:rsidP="004E12FC">
            <w:pPr>
              <w:tabs>
                <w:tab w:val="left" w:pos="720"/>
              </w:tabs>
              <w:spacing w:after="0" w:line="240" w:lineRule="auto"/>
              <w:ind w:left="360"/>
              <w:rPr>
                <w:rFonts w:ascii="Sylfaen" w:hAnsi="Sylfaen" w:cs="Times New Roman"/>
                <w:noProof/>
                <w:lang w:val="en-GB"/>
              </w:rPr>
            </w:pPr>
          </w:p>
        </w:tc>
      </w:tr>
      <w:tr w:rsidR="004E12FC" w:rsidRPr="00531F4A" w:rsidTr="00505D4B">
        <w:tc>
          <w:tcPr>
            <w:tcW w:w="2790" w:type="dxa"/>
            <w:tcBorders>
              <w:top w:val="single" w:sz="12"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lang w:val="en-GB"/>
              </w:rPr>
            </w:pPr>
            <w:r w:rsidRPr="00A96ADC">
              <w:rPr>
                <w:rFonts w:ascii="Sylfaen" w:hAnsi="Sylfaen" w:cs="Sylfaen"/>
                <w:b/>
                <w:bCs/>
                <w:sz w:val="20"/>
                <w:szCs w:val="20"/>
              </w:rPr>
              <w:lastRenderedPageBreak/>
              <w:t>Ability to learn</w:t>
            </w:r>
          </w:p>
        </w:tc>
        <w:tc>
          <w:tcPr>
            <w:tcW w:w="7808" w:type="dxa"/>
            <w:gridSpan w:val="2"/>
            <w:tcBorders>
              <w:top w:val="single" w:sz="12" w:space="0" w:color="auto"/>
              <w:bottom w:val="single" w:sz="18" w:space="0" w:color="auto"/>
              <w:right w:val="single" w:sz="18" w:space="0" w:color="auto"/>
            </w:tcBorders>
          </w:tcPr>
          <w:p w:rsidR="004E12FC" w:rsidRPr="00937CFE" w:rsidRDefault="004E12FC" w:rsidP="004E12FC">
            <w:pPr>
              <w:pStyle w:val="ListParagraph"/>
              <w:numPr>
                <w:ilvl w:val="0"/>
                <w:numId w:val="17"/>
              </w:numPr>
              <w:tabs>
                <w:tab w:val="left" w:pos="2943"/>
              </w:tabs>
              <w:rPr>
                <w:rFonts w:ascii="Sylfaen" w:hAnsi="Sylfaen"/>
              </w:rPr>
            </w:pPr>
            <w:bookmarkStart w:id="1" w:name="_Hlk506032410"/>
            <w:r w:rsidRPr="00937CFE">
              <w:rPr>
                <w:rFonts w:ascii="Sylfaen" w:hAnsi="Sylfaen"/>
              </w:rPr>
              <w:t>Is able to manage, organize time of study, strategically plan study process; is able to independently create work plan, define priorities, provide and use necessary study resources;</w:t>
            </w:r>
          </w:p>
          <w:p w:rsidR="004E12FC" w:rsidRPr="00A35BC3" w:rsidRDefault="004E12FC" w:rsidP="004E12FC">
            <w:pPr>
              <w:pStyle w:val="ListParagraph"/>
              <w:numPr>
                <w:ilvl w:val="0"/>
                <w:numId w:val="17"/>
              </w:numPr>
              <w:tabs>
                <w:tab w:val="left" w:pos="2943"/>
              </w:tabs>
              <w:rPr>
                <w:rFonts w:ascii="Sylfaen" w:hAnsi="Sylfaen"/>
              </w:rPr>
            </w:pPr>
            <w:r w:rsidRPr="00937CFE">
              <w:rPr>
                <w:rFonts w:ascii="Sylfaen" w:hAnsi="Sylfaen"/>
              </w:rPr>
              <w:t xml:space="preserve">MA student is aware of the importance of strengthening knowledge, which helps him/her to respectively conduct study process with the use of wide range of resources; is able to assess teaching, is able to refine acquired knowledge independently; </w:t>
            </w:r>
          </w:p>
          <w:p w:rsidR="004E12FC" w:rsidRPr="00531F4A" w:rsidRDefault="004E12FC" w:rsidP="004E12FC">
            <w:pPr>
              <w:pStyle w:val="ListParagraph"/>
              <w:numPr>
                <w:ilvl w:val="0"/>
                <w:numId w:val="17"/>
              </w:numPr>
              <w:tabs>
                <w:tab w:val="left" w:pos="720"/>
              </w:tabs>
              <w:spacing w:after="0" w:line="240" w:lineRule="auto"/>
              <w:rPr>
                <w:rFonts w:ascii="Sylfaen" w:hAnsi="Sylfaen" w:cs="Times New Roman"/>
                <w:noProof/>
                <w:lang w:val="en-GB"/>
              </w:rPr>
            </w:pPr>
            <w:r w:rsidRPr="00A35BC3">
              <w:rPr>
                <w:rFonts w:ascii="Sylfaen" w:hAnsi="Sylfaen" w:cs="Times New Roman"/>
                <w:noProof/>
                <w:lang w:val="en-GB"/>
              </w:rPr>
              <w:t>Has the ability to search, process and introduce the existed literature in scientific context (in archives, libraries and internet resources);</w:t>
            </w:r>
            <w:bookmarkEnd w:id="1"/>
          </w:p>
        </w:tc>
      </w:tr>
      <w:tr w:rsidR="004E12FC" w:rsidRPr="00531F4A" w:rsidTr="00505D4B">
        <w:tc>
          <w:tcPr>
            <w:tcW w:w="2790" w:type="dxa"/>
            <w:tcBorders>
              <w:top w:val="single" w:sz="18" w:space="0" w:color="auto"/>
              <w:left w:val="single" w:sz="18" w:space="0" w:color="auto"/>
              <w:bottom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lang w:val="en-GB"/>
              </w:rPr>
            </w:pPr>
            <w:r w:rsidRPr="00A96ADC">
              <w:rPr>
                <w:rFonts w:ascii="Sylfaen" w:hAnsi="Sylfaen" w:cs="Sylfaen"/>
                <w:b/>
                <w:bCs/>
                <w:sz w:val="20"/>
                <w:szCs w:val="20"/>
              </w:rPr>
              <w:t>Values</w:t>
            </w:r>
          </w:p>
        </w:tc>
        <w:tc>
          <w:tcPr>
            <w:tcW w:w="7808" w:type="dxa"/>
            <w:gridSpan w:val="2"/>
            <w:tcBorders>
              <w:top w:val="single" w:sz="18" w:space="0" w:color="auto"/>
              <w:bottom w:val="single" w:sz="18" w:space="0" w:color="auto"/>
              <w:right w:val="single" w:sz="18" w:space="0" w:color="auto"/>
            </w:tcBorders>
          </w:tcPr>
          <w:p w:rsidR="004E12FC" w:rsidRPr="00937CFE" w:rsidRDefault="004E12FC" w:rsidP="004E12FC">
            <w:pPr>
              <w:pStyle w:val="ListParagraph"/>
              <w:numPr>
                <w:ilvl w:val="0"/>
                <w:numId w:val="17"/>
              </w:numPr>
              <w:tabs>
                <w:tab w:val="left" w:pos="2943"/>
              </w:tabs>
              <w:rPr>
                <w:rFonts w:ascii="Sylfaen" w:hAnsi="Sylfaen"/>
              </w:rPr>
            </w:pPr>
            <w:bookmarkStart w:id="2" w:name="_Hlk506032441"/>
            <w:r w:rsidRPr="00937CFE">
              <w:rPr>
                <w:rFonts w:ascii="Sylfaen" w:hAnsi="Sylfaen"/>
              </w:rPr>
              <w:t>Is aware of the importance of the field in the national, religious, and social progress; is able to assess its importance;</w:t>
            </w:r>
          </w:p>
          <w:p w:rsidR="004E12FC" w:rsidRPr="00937CFE" w:rsidRDefault="004E12FC" w:rsidP="004E12FC">
            <w:pPr>
              <w:pStyle w:val="ListParagraph"/>
              <w:numPr>
                <w:ilvl w:val="0"/>
                <w:numId w:val="17"/>
              </w:numPr>
              <w:tabs>
                <w:tab w:val="left" w:pos="2943"/>
              </w:tabs>
              <w:rPr>
                <w:rFonts w:ascii="Sylfaen" w:hAnsi="Sylfaen"/>
              </w:rPr>
            </w:pPr>
            <w:r w:rsidRPr="00937CFE">
              <w:rPr>
                <w:rFonts w:ascii="Sylfaen" w:hAnsi="Sylfaen"/>
              </w:rPr>
              <w:t>Is able to tolerate and respect the audience having different religious beliefs;</w:t>
            </w:r>
          </w:p>
          <w:p w:rsidR="004E12FC" w:rsidRDefault="004E12FC" w:rsidP="004E12FC">
            <w:pPr>
              <w:pStyle w:val="ListParagraph"/>
              <w:numPr>
                <w:ilvl w:val="0"/>
                <w:numId w:val="17"/>
              </w:numPr>
              <w:tabs>
                <w:tab w:val="left" w:pos="2943"/>
              </w:tabs>
              <w:rPr>
                <w:rFonts w:ascii="Sylfaen" w:hAnsi="Sylfaen"/>
              </w:rPr>
            </w:pPr>
            <w:r w:rsidRPr="00937CFE">
              <w:rPr>
                <w:rFonts w:ascii="Sylfaen" w:hAnsi="Sylfaen"/>
              </w:rPr>
              <w:t>Is aware of professional, social, religious, and ethnical norms; complies with the principles of academic honesty and ethics standards, interpersonal relationships ethics</w:t>
            </w:r>
            <w:r>
              <w:rPr>
                <w:rFonts w:ascii="Sylfaen" w:hAnsi="Sylfaen"/>
              </w:rPr>
              <w:t>;</w:t>
            </w:r>
          </w:p>
          <w:p w:rsidR="004E12FC" w:rsidRPr="00A35BC3" w:rsidRDefault="004E12FC" w:rsidP="004E12FC">
            <w:pPr>
              <w:pStyle w:val="ListParagraph"/>
              <w:numPr>
                <w:ilvl w:val="0"/>
                <w:numId w:val="17"/>
              </w:numPr>
              <w:tabs>
                <w:tab w:val="left" w:pos="2943"/>
              </w:tabs>
              <w:rPr>
                <w:rFonts w:ascii="Sylfaen" w:hAnsi="Sylfaen"/>
              </w:rPr>
            </w:pPr>
            <w:r w:rsidRPr="00A35BC3">
              <w:rPr>
                <w:rFonts w:ascii="Sylfaen" w:hAnsi="Sylfaen"/>
              </w:rPr>
              <w:t xml:space="preserve">Is able to involve in the process of increasing national-social awareness.  </w:t>
            </w:r>
            <w:bookmarkEnd w:id="2"/>
          </w:p>
        </w:tc>
      </w:tr>
      <w:tr w:rsidR="004E12FC" w:rsidRPr="00531F4A" w:rsidTr="00505D4B">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bCs/>
                <w:noProof/>
                <w:lang w:val="en-GB"/>
              </w:rPr>
            </w:pPr>
            <w:r w:rsidRPr="00A96ADC">
              <w:rPr>
                <w:rFonts w:ascii="Sylfaen" w:hAnsi="Sylfaen" w:cs="Sylfaen"/>
                <w:b/>
                <w:bCs/>
                <w:sz w:val="20"/>
                <w:szCs w:val="20"/>
              </w:rPr>
              <w:t>Teaching methods</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tcPr>
          <w:p w:rsidR="004E12FC" w:rsidRPr="00937CFE" w:rsidRDefault="004E12FC" w:rsidP="004E12FC">
            <w:pPr>
              <w:spacing w:after="0" w:line="240" w:lineRule="auto"/>
              <w:jc w:val="both"/>
              <w:rPr>
                <w:rFonts w:ascii="Sylfaen" w:hAnsi="Sylfaen"/>
                <w:noProof/>
                <w:lang w:val="en-GB"/>
              </w:rPr>
            </w:pPr>
            <w:bookmarkStart w:id="3" w:name="_Hlk506032488"/>
            <w:r w:rsidRPr="00937CFE">
              <w:rPr>
                <w:rFonts w:ascii="Sylfaen" w:hAnsi="Sylfaen"/>
                <w:b/>
                <w:noProof/>
                <w:lang w:val="en-GB"/>
              </w:rPr>
              <w:t>Explanation method:</w:t>
            </w:r>
          </w:p>
          <w:p w:rsidR="004E12FC" w:rsidRPr="00937CFE" w:rsidRDefault="004E12FC" w:rsidP="004E12FC">
            <w:pPr>
              <w:spacing w:after="0" w:line="240" w:lineRule="auto"/>
              <w:jc w:val="both"/>
              <w:rPr>
                <w:rFonts w:ascii="Sylfaen" w:hAnsi="Sylfaen"/>
                <w:noProof/>
                <w:lang w:val="en-GB"/>
              </w:rPr>
            </w:pPr>
            <w:r w:rsidRPr="00937CFE">
              <w:rPr>
                <w:rFonts w:ascii="Sylfaen" w:hAnsi="Sylfaen"/>
                <w:noProof/>
                <w:lang w:val="en-GB"/>
              </w:rPr>
              <w:t>Detailed discussion about the given topic.</w:t>
            </w:r>
          </w:p>
          <w:p w:rsidR="004E12FC" w:rsidRPr="00937CFE" w:rsidRDefault="004E12FC" w:rsidP="004E12FC">
            <w:pPr>
              <w:spacing w:after="0" w:line="240" w:lineRule="auto"/>
              <w:jc w:val="both"/>
              <w:rPr>
                <w:rFonts w:ascii="Sylfaen" w:hAnsi="Sylfaen"/>
                <w:b/>
                <w:noProof/>
                <w:lang w:val="en-GB"/>
              </w:rPr>
            </w:pPr>
            <w:r w:rsidRPr="00937CFE">
              <w:rPr>
                <w:rFonts w:ascii="Sylfaen" w:hAnsi="Sylfaen"/>
                <w:b/>
                <w:noProof/>
                <w:lang w:val="en-GB"/>
              </w:rPr>
              <w:t xml:space="preserve">Verbal method: </w:t>
            </w:r>
          </w:p>
          <w:p w:rsidR="004E12FC" w:rsidRPr="00937CFE" w:rsidRDefault="004E12FC" w:rsidP="004E12FC">
            <w:pPr>
              <w:spacing w:after="0" w:line="240" w:lineRule="auto"/>
              <w:jc w:val="both"/>
              <w:rPr>
                <w:rFonts w:ascii="Sylfaen" w:hAnsi="Sylfaen"/>
                <w:noProof/>
                <w:lang w:val="en-GB"/>
              </w:rPr>
            </w:pPr>
            <w:r w:rsidRPr="00937CFE">
              <w:rPr>
                <w:rFonts w:ascii="Sylfaen" w:hAnsi="Sylfaen"/>
                <w:noProof/>
                <w:lang w:val="en-GB"/>
              </w:rPr>
              <w:t>Visual presentation of lecture maaterials, discussion, verbal reporting;</w:t>
            </w:r>
          </w:p>
          <w:p w:rsidR="004E12FC" w:rsidRPr="00937CFE" w:rsidRDefault="004E12FC" w:rsidP="004E12FC">
            <w:pPr>
              <w:spacing w:after="0" w:line="240" w:lineRule="auto"/>
              <w:jc w:val="both"/>
              <w:rPr>
                <w:rFonts w:ascii="Sylfaen" w:hAnsi="Sylfaen"/>
                <w:b/>
                <w:noProof/>
                <w:lang w:val="en-GB"/>
              </w:rPr>
            </w:pPr>
            <w:r w:rsidRPr="00937CFE">
              <w:rPr>
                <w:rFonts w:ascii="Sylfaen" w:hAnsi="Sylfaen"/>
                <w:b/>
                <w:noProof/>
                <w:lang w:val="en-GB"/>
              </w:rPr>
              <w:t xml:space="preserve">method of working on the book: </w:t>
            </w:r>
          </w:p>
          <w:p w:rsidR="004E12FC" w:rsidRPr="00937CFE" w:rsidRDefault="004E12FC" w:rsidP="004E12FC">
            <w:pPr>
              <w:spacing w:after="0" w:line="240" w:lineRule="auto"/>
              <w:jc w:val="both"/>
              <w:rPr>
                <w:rFonts w:ascii="Sylfaen" w:hAnsi="Sylfaen"/>
                <w:noProof/>
                <w:lang w:val="en-GB"/>
              </w:rPr>
            </w:pPr>
            <w:r w:rsidRPr="00937CFE">
              <w:rPr>
                <w:rFonts w:ascii="Sylfaen" w:hAnsi="Sylfaen"/>
                <w:noProof/>
                <w:lang w:val="en-GB"/>
              </w:rPr>
              <w:t>Assigning independent work in the form of working on book;</w:t>
            </w:r>
          </w:p>
          <w:p w:rsidR="004E12FC" w:rsidRPr="00937CFE" w:rsidRDefault="004E12FC" w:rsidP="004E12FC">
            <w:pPr>
              <w:spacing w:after="0" w:line="240" w:lineRule="auto"/>
              <w:jc w:val="both"/>
              <w:rPr>
                <w:rFonts w:ascii="Sylfaen" w:hAnsi="Sylfaen" w:cs="Sylfaen"/>
                <w:b/>
                <w:noProof/>
                <w:lang w:val="en-GB"/>
              </w:rPr>
            </w:pPr>
            <w:r w:rsidRPr="00937CFE">
              <w:rPr>
                <w:rFonts w:ascii="Sylfaen" w:hAnsi="Sylfaen" w:cs="Sylfaen"/>
                <w:b/>
                <w:noProof/>
                <w:lang w:val="en-GB"/>
              </w:rPr>
              <w:t>Written method:</w:t>
            </w:r>
          </w:p>
          <w:p w:rsidR="004E12FC" w:rsidRPr="00937CFE" w:rsidRDefault="004E12FC" w:rsidP="004E12FC">
            <w:pPr>
              <w:spacing w:after="0" w:line="240" w:lineRule="auto"/>
              <w:jc w:val="both"/>
              <w:rPr>
                <w:rFonts w:ascii="Sylfaen" w:hAnsi="Sylfaen" w:cs="Sylfaen"/>
                <w:noProof/>
                <w:lang w:val="en-GB"/>
              </w:rPr>
            </w:pPr>
            <w:r w:rsidRPr="00937CFE">
              <w:rPr>
                <w:rFonts w:ascii="Sylfaen" w:hAnsi="Sylfaen" w:cs="Sylfaen"/>
                <w:noProof/>
                <w:lang w:val="en-GB"/>
              </w:rPr>
              <w:t>Doing notes, writing thesis, papers or essays;</w:t>
            </w:r>
          </w:p>
          <w:p w:rsidR="004E12FC" w:rsidRPr="00937CFE" w:rsidRDefault="004E12FC" w:rsidP="004E12FC">
            <w:pPr>
              <w:spacing w:after="0" w:line="240" w:lineRule="auto"/>
              <w:jc w:val="both"/>
              <w:rPr>
                <w:rFonts w:ascii="Sylfaen" w:hAnsi="Sylfaen" w:cs="Sylfaen"/>
                <w:b/>
                <w:noProof/>
                <w:lang w:val="en-GB"/>
              </w:rPr>
            </w:pPr>
            <w:r w:rsidRPr="00937CFE">
              <w:rPr>
                <w:rFonts w:ascii="Sylfaen" w:hAnsi="Sylfaen" w:cs="Sylfaen"/>
                <w:b/>
                <w:noProof/>
                <w:lang w:val="en-GB"/>
              </w:rPr>
              <w:t>Discussion/debates:</w:t>
            </w:r>
          </w:p>
          <w:p w:rsidR="004E12FC" w:rsidRPr="00937CFE" w:rsidRDefault="004E12FC" w:rsidP="004E12FC">
            <w:pPr>
              <w:spacing w:after="0" w:line="240" w:lineRule="auto"/>
              <w:jc w:val="both"/>
              <w:rPr>
                <w:rFonts w:ascii="Sylfaen" w:hAnsi="Sylfaen" w:cs="Sylfaen"/>
                <w:b/>
                <w:noProof/>
                <w:lang w:val="en-GB"/>
              </w:rPr>
            </w:pPr>
            <w:r w:rsidRPr="00937CFE">
              <w:rPr>
                <w:rFonts w:ascii="Sylfaen" w:hAnsi="Sylfaen" w:cs="Sylfaen"/>
                <w:noProof/>
                <w:lang w:val="en-GB"/>
              </w:rPr>
              <w:t xml:space="preserve">the aim of the discussion is to reinforce the knowledge acquired through the lectures.  Analysis of the facts accumulated after processing various problematic issues and documents will provide the student with argumentative discussion and logical thinking skills. </w:t>
            </w:r>
          </w:p>
          <w:p w:rsidR="004E12FC" w:rsidRPr="00937CFE" w:rsidRDefault="004E12FC" w:rsidP="004E12FC">
            <w:pPr>
              <w:autoSpaceDE w:val="0"/>
              <w:autoSpaceDN w:val="0"/>
              <w:adjustRightInd w:val="0"/>
              <w:spacing w:after="0" w:line="240" w:lineRule="auto"/>
              <w:jc w:val="both"/>
              <w:rPr>
                <w:rFonts w:ascii="Sylfaen" w:hAnsi="Sylfaen" w:cs="Sylfaen"/>
                <w:b/>
                <w:noProof/>
                <w:lang w:val="en-GB"/>
              </w:rPr>
            </w:pPr>
            <w:r w:rsidRPr="00937CFE">
              <w:rPr>
                <w:rFonts w:ascii="Sylfaen" w:hAnsi="Sylfaen" w:cs="Sylfaen"/>
                <w:b/>
                <w:noProof/>
                <w:lang w:val="en-GB"/>
              </w:rPr>
              <w:t xml:space="preserve">heuristic method: </w:t>
            </w:r>
          </w:p>
          <w:p w:rsidR="004E12FC" w:rsidRPr="00937CFE" w:rsidRDefault="004E12FC" w:rsidP="004E12FC">
            <w:pPr>
              <w:autoSpaceDE w:val="0"/>
              <w:autoSpaceDN w:val="0"/>
              <w:adjustRightInd w:val="0"/>
              <w:spacing w:after="0" w:line="240" w:lineRule="auto"/>
              <w:jc w:val="both"/>
              <w:rPr>
                <w:rFonts w:ascii="Sylfaen" w:hAnsi="Sylfaen" w:cs="Sylfaen"/>
                <w:noProof/>
                <w:lang w:val="en-GB"/>
              </w:rPr>
            </w:pPr>
            <w:r w:rsidRPr="00937CFE">
              <w:rPr>
                <w:rFonts w:ascii="Sylfaen" w:hAnsi="Sylfaen" w:cs="Sylfaen"/>
                <w:noProof/>
                <w:lang w:val="en-GB"/>
              </w:rPr>
              <w:t>The gradual solution of the problem posed before students, through showing the correlations between given facts.</w:t>
            </w:r>
          </w:p>
          <w:p w:rsidR="004E12FC" w:rsidRPr="00937CFE" w:rsidRDefault="004E12FC" w:rsidP="004E12FC">
            <w:pPr>
              <w:autoSpaceDE w:val="0"/>
              <w:autoSpaceDN w:val="0"/>
              <w:adjustRightInd w:val="0"/>
              <w:spacing w:after="0" w:line="240" w:lineRule="auto"/>
              <w:jc w:val="both"/>
              <w:rPr>
                <w:rFonts w:ascii="Sylfaen" w:hAnsi="Sylfaen" w:cs="Sylfaen"/>
                <w:b/>
                <w:noProof/>
                <w:lang w:val="en-GB"/>
              </w:rPr>
            </w:pPr>
            <w:r w:rsidRPr="00937CFE">
              <w:rPr>
                <w:rFonts w:ascii="Sylfaen" w:hAnsi="Sylfaen" w:cs="Sylfaen"/>
                <w:b/>
                <w:noProof/>
                <w:lang w:val="en-GB"/>
              </w:rPr>
              <w:lastRenderedPageBreak/>
              <w:t>Induction, deduction, analysis, and synthesis methods:</w:t>
            </w:r>
          </w:p>
          <w:p w:rsidR="004E12FC" w:rsidRPr="00937CFE" w:rsidRDefault="004E12FC" w:rsidP="004E12FC">
            <w:pPr>
              <w:pStyle w:val="ListParagraph"/>
              <w:numPr>
                <w:ilvl w:val="0"/>
                <w:numId w:val="23"/>
              </w:numPr>
              <w:tabs>
                <w:tab w:val="num" w:pos="1560"/>
              </w:tabs>
              <w:autoSpaceDE w:val="0"/>
              <w:autoSpaceDN w:val="0"/>
              <w:adjustRightInd w:val="0"/>
              <w:spacing w:after="0" w:line="240" w:lineRule="auto"/>
              <w:rPr>
                <w:rFonts w:ascii="Sylfaen" w:hAnsi="Sylfaen" w:cs="Sylfaen"/>
                <w:noProof/>
                <w:lang w:val="en-GB"/>
              </w:rPr>
            </w:pPr>
            <w:r w:rsidRPr="00937CFE">
              <w:rPr>
                <w:rFonts w:ascii="Sylfaen" w:hAnsi="Sylfaen" w:cs="Sylfaen"/>
                <w:noProof/>
                <w:lang w:val="en-GB"/>
              </w:rPr>
              <w:t>Conducting discussions from facts to generalization, from specific to general (inductive method);</w:t>
            </w:r>
          </w:p>
          <w:p w:rsidR="004E12FC" w:rsidRPr="00937CFE" w:rsidRDefault="004E12FC" w:rsidP="004E12FC">
            <w:pPr>
              <w:pStyle w:val="ListParagraph"/>
              <w:numPr>
                <w:ilvl w:val="0"/>
                <w:numId w:val="23"/>
              </w:numPr>
              <w:tabs>
                <w:tab w:val="num" w:pos="1560"/>
              </w:tabs>
              <w:autoSpaceDE w:val="0"/>
              <w:autoSpaceDN w:val="0"/>
              <w:adjustRightInd w:val="0"/>
              <w:spacing w:after="0" w:line="240" w:lineRule="auto"/>
              <w:rPr>
                <w:rFonts w:ascii="Sylfaen" w:hAnsi="Sylfaen" w:cs="Sylfaen"/>
                <w:noProof/>
                <w:lang w:val="en-GB"/>
              </w:rPr>
            </w:pPr>
            <w:r w:rsidRPr="00937CFE">
              <w:rPr>
                <w:rFonts w:ascii="Sylfaen" w:hAnsi="Sylfaen" w:cs="Sylfaen"/>
                <w:noProof/>
                <w:lang w:val="en-GB"/>
              </w:rPr>
              <w:t>Logical process of discovering new knowledge on the basis of previous one, the process from general to specific (deductive method);</w:t>
            </w:r>
          </w:p>
          <w:p w:rsidR="004E12FC" w:rsidRPr="00937CFE" w:rsidRDefault="004E12FC" w:rsidP="004E12FC">
            <w:pPr>
              <w:pStyle w:val="ListParagraph"/>
              <w:numPr>
                <w:ilvl w:val="0"/>
                <w:numId w:val="23"/>
              </w:numPr>
              <w:tabs>
                <w:tab w:val="num" w:pos="1560"/>
              </w:tabs>
              <w:autoSpaceDE w:val="0"/>
              <w:autoSpaceDN w:val="0"/>
              <w:adjustRightInd w:val="0"/>
              <w:spacing w:after="0" w:line="240" w:lineRule="auto"/>
              <w:rPr>
                <w:rFonts w:ascii="Sylfaen" w:hAnsi="Sylfaen"/>
                <w:noProof/>
                <w:lang w:val="en-GB"/>
              </w:rPr>
            </w:pPr>
            <w:r w:rsidRPr="00937CFE">
              <w:rPr>
                <w:rFonts w:ascii="Sylfaen" w:hAnsi="Sylfaen"/>
                <w:noProof/>
                <w:lang w:val="en-GB"/>
              </w:rPr>
              <w:t>Division of study materials as units of the unified one, detailed coverage of separate issues under a specific problem (analysis method);</w:t>
            </w:r>
          </w:p>
          <w:p w:rsidR="004E12FC" w:rsidRPr="00937CFE" w:rsidRDefault="004E12FC" w:rsidP="004E12FC">
            <w:pPr>
              <w:pStyle w:val="ListParagraph"/>
              <w:numPr>
                <w:ilvl w:val="0"/>
                <w:numId w:val="23"/>
              </w:numPr>
              <w:tabs>
                <w:tab w:val="num" w:pos="1560"/>
              </w:tabs>
              <w:autoSpaceDE w:val="0"/>
              <w:autoSpaceDN w:val="0"/>
              <w:adjustRightInd w:val="0"/>
              <w:spacing w:after="0" w:line="240" w:lineRule="auto"/>
              <w:rPr>
                <w:rFonts w:ascii="Sylfaen" w:hAnsi="Sylfaen"/>
                <w:noProof/>
                <w:lang w:val="en-GB"/>
              </w:rPr>
            </w:pPr>
            <w:r w:rsidRPr="00937CFE">
              <w:rPr>
                <w:rFonts w:ascii="Sylfaen" w:hAnsi="Sylfaen"/>
                <w:noProof/>
                <w:lang w:val="en-GB"/>
              </w:rPr>
              <w:t>Development of a skill that helps the student to see the problems as a unified one. Groupping the problems.</w:t>
            </w:r>
          </w:p>
          <w:p w:rsidR="004E12FC" w:rsidRPr="00A35BC3" w:rsidRDefault="004E12FC" w:rsidP="004E12FC">
            <w:pPr>
              <w:pStyle w:val="ListParagraph"/>
              <w:rPr>
                <w:rFonts w:ascii="Sylfaen" w:hAnsi="Sylfaen"/>
              </w:rPr>
            </w:pPr>
            <w:r w:rsidRPr="00937CFE">
              <w:rPr>
                <w:rFonts w:ascii="Sylfaen" w:hAnsi="Sylfaen" w:cs="Sylfaen"/>
                <w:bCs/>
                <w:noProof/>
                <w:lang w:val="en-GB"/>
              </w:rPr>
              <w:t xml:space="preserve">Specific methods can be seen in the syllabus of the respective course. </w:t>
            </w:r>
            <w:bookmarkEnd w:id="3"/>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lang w:val="en-GB"/>
              </w:rPr>
            </w:pPr>
            <w:r w:rsidRPr="00A96ADC">
              <w:rPr>
                <w:rFonts w:ascii="Sylfaen" w:hAnsi="Sylfaen" w:cs="Sylfaen"/>
                <w:b/>
                <w:bCs/>
                <w:sz w:val="20"/>
                <w:szCs w:val="20"/>
              </w:rPr>
              <w:lastRenderedPageBreak/>
              <w:t>Program structure</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tcPr>
          <w:p w:rsidR="004E12FC" w:rsidRPr="00531F4A" w:rsidRDefault="004E12FC" w:rsidP="004E12FC">
            <w:pPr>
              <w:spacing w:after="0" w:line="240" w:lineRule="auto"/>
              <w:jc w:val="both"/>
              <w:rPr>
                <w:rFonts w:ascii="Sylfaen" w:hAnsi="Sylfaen" w:cs="Sylfaen"/>
                <w:bCs/>
                <w:noProof/>
                <w:lang w:val="en-GB"/>
              </w:rPr>
            </w:pPr>
            <w:r>
              <w:rPr>
                <w:rFonts w:ascii="Sylfaen" w:hAnsi="Sylfaen" w:cs="Sylfaen"/>
                <w:bCs/>
                <w:noProof/>
                <w:lang w:val="en-GB"/>
              </w:rPr>
              <w:t>Teaching component of the program covers 90 ECTS:</w:t>
            </w:r>
          </w:p>
          <w:p w:rsidR="004E12FC" w:rsidRDefault="004E12FC" w:rsidP="004E12FC">
            <w:pPr>
              <w:pStyle w:val="ListParagraph"/>
              <w:numPr>
                <w:ilvl w:val="0"/>
                <w:numId w:val="8"/>
              </w:numPr>
              <w:spacing w:after="0" w:line="240" w:lineRule="auto"/>
              <w:jc w:val="both"/>
              <w:rPr>
                <w:rFonts w:ascii="Sylfaen" w:hAnsi="Sylfaen" w:cs="Sylfaen"/>
                <w:bCs/>
                <w:noProof/>
                <w:lang w:val="en-GB"/>
              </w:rPr>
            </w:pPr>
            <w:r>
              <w:rPr>
                <w:rFonts w:ascii="Sylfaen" w:hAnsi="Sylfaen" w:cs="Sylfaen"/>
                <w:bCs/>
                <w:noProof/>
                <w:lang w:val="en-GB"/>
              </w:rPr>
              <w:t>Program compulsory courses – 75 ECTS</w:t>
            </w:r>
          </w:p>
          <w:p w:rsidR="004E12FC" w:rsidRDefault="004E12FC" w:rsidP="004E12FC">
            <w:pPr>
              <w:pStyle w:val="ListParagraph"/>
              <w:numPr>
                <w:ilvl w:val="0"/>
                <w:numId w:val="8"/>
              </w:numPr>
              <w:spacing w:after="0" w:line="240" w:lineRule="auto"/>
              <w:jc w:val="both"/>
              <w:rPr>
                <w:rFonts w:ascii="Sylfaen" w:hAnsi="Sylfaen" w:cs="Sylfaen"/>
                <w:bCs/>
                <w:noProof/>
                <w:lang w:val="en-GB"/>
              </w:rPr>
            </w:pPr>
            <w:r>
              <w:rPr>
                <w:rFonts w:ascii="Sylfaen" w:hAnsi="Sylfaen" w:cs="Sylfaen"/>
                <w:bCs/>
                <w:noProof/>
                <w:lang w:val="en-GB"/>
              </w:rPr>
              <w:t>Optional courses – 15 ECTS</w:t>
            </w:r>
          </w:p>
          <w:p w:rsidR="004E12FC" w:rsidRPr="00A35BC3" w:rsidRDefault="004E12FC" w:rsidP="004E12FC">
            <w:pPr>
              <w:spacing w:after="0" w:line="240" w:lineRule="auto"/>
              <w:jc w:val="both"/>
              <w:rPr>
                <w:rFonts w:ascii="Sylfaen" w:hAnsi="Sylfaen" w:cs="Sylfaen"/>
                <w:bCs/>
                <w:noProof/>
                <w:lang w:val="en-GB"/>
              </w:rPr>
            </w:pPr>
            <w:r>
              <w:rPr>
                <w:rFonts w:ascii="Sylfaen" w:hAnsi="Sylfaen" w:cs="Sylfaen"/>
                <w:bCs/>
                <w:noProof/>
                <w:lang w:val="en-GB"/>
              </w:rPr>
              <w:t>Research component: Mastre’s Thesis – 30 ECTS</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color w:val="943634" w:themeColor="accent2" w:themeShade="BF"/>
                <w:lang w:val="en-GB"/>
              </w:rPr>
            </w:pPr>
            <w:r w:rsidRPr="00A96ADC">
              <w:rPr>
                <w:rFonts w:ascii="Sylfaen" w:hAnsi="Sylfaen" w:cs="Sylfaen"/>
                <w:b/>
                <w:bCs/>
                <w:sz w:val="20"/>
                <w:szCs w:val="20"/>
              </w:rPr>
              <w:t>Assessment system</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tcPr>
          <w:tbl>
            <w:tblPr>
              <w:tblpPr w:leftFromText="180" w:rightFromText="180" w:bottomFromText="200" w:vertAnchor="text" w:horzAnchor="page" w:tblpX="973" w:tblpY="48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5"/>
            </w:tblGrid>
            <w:tr w:rsidR="008E1CA4" w:rsidTr="008E1CA4">
              <w:tc>
                <w:tcPr>
                  <w:tcW w:w="10456" w:type="dxa"/>
                  <w:tcBorders>
                    <w:top w:val="single" w:sz="18" w:space="0" w:color="auto"/>
                    <w:left w:val="single" w:sz="18" w:space="0" w:color="auto"/>
                    <w:bottom w:val="single" w:sz="18" w:space="0" w:color="auto"/>
                    <w:right w:val="single" w:sz="18" w:space="0" w:color="auto"/>
                  </w:tcBorders>
                </w:tcPr>
                <w:p w:rsidR="008E1CA4" w:rsidRDefault="008E1CA4" w:rsidP="008E1CA4">
                  <w:pPr>
                    <w:widowControl w:val="0"/>
                    <w:jc w:val="both"/>
                    <w:rPr>
                      <w:rFonts w:ascii="Sylfaen" w:hAnsi="Sylfaen"/>
                      <w:sz w:val="20"/>
                      <w:szCs w:val="20"/>
                    </w:rPr>
                  </w:pPr>
                  <w:r>
                    <w:rPr>
                      <w:rFonts w:ascii="Sylfaen" w:hAnsi="Sylfaen"/>
                      <w:sz w:val="20"/>
                      <w:szCs w:val="20"/>
                    </w:rPr>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8E1CA4" w:rsidRDefault="008E1CA4" w:rsidP="008E1CA4">
                  <w:pPr>
                    <w:widowControl w:val="0"/>
                    <w:jc w:val="both"/>
                    <w:rPr>
                      <w:rFonts w:ascii="Sylfaen" w:hAnsi="Sylfaen" w:cs="Sylfaen"/>
                      <w:b/>
                      <w:sz w:val="20"/>
                      <w:szCs w:val="20"/>
                    </w:rPr>
                  </w:pPr>
                  <w:r>
                    <w:rPr>
                      <w:rFonts w:ascii="Sylfaen" w:hAnsi="Sylfaen" w:cs="Sylfaen"/>
                      <w:b/>
                      <w:sz w:val="20"/>
                      <w:szCs w:val="20"/>
                    </w:rPr>
                    <w:t>Assessment system at Akaki Tsereteli State University is divided into the following components:</w:t>
                  </w:r>
                </w:p>
                <w:p w:rsidR="008E1CA4" w:rsidRDefault="008E1CA4" w:rsidP="008E1CA4">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rsidR="008E1CA4" w:rsidRDefault="008E1CA4" w:rsidP="008E1CA4">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rsidR="008E1CA4" w:rsidRDefault="008E1CA4" w:rsidP="008E1CA4">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rsidR="008E1CA4" w:rsidRDefault="008E1CA4" w:rsidP="008E1CA4">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rsidR="008E1CA4" w:rsidRDefault="008E1CA4" w:rsidP="008E1CA4">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rsidR="008E1CA4" w:rsidRDefault="008E1CA4" w:rsidP="008E1CA4">
                  <w:pPr>
                    <w:jc w:val="both"/>
                    <w:rPr>
                      <w:rFonts w:ascii="Sylfaen" w:hAnsi="Sylfaen" w:cs="Sylfaen"/>
                      <w:sz w:val="20"/>
                      <w:szCs w:val="20"/>
                      <w:lang w:val="ka-GE"/>
                    </w:rPr>
                  </w:pPr>
                  <w:r>
                    <w:rPr>
                      <w:rFonts w:ascii="Sylfaen" w:hAnsi="Sylfaen" w:cs="Sylfaen"/>
                      <w:b/>
                      <w:sz w:val="20"/>
                      <w:szCs w:val="20"/>
                    </w:rPr>
                    <w:t>Assessment system foresees:</w:t>
                  </w:r>
                </w:p>
                <w:p w:rsidR="008E1CA4" w:rsidRDefault="008E1CA4" w:rsidP="008E1CA4">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rsidR="008E1CA4" w:rsidRDefault="008E1CA4" w:rsidP="008E1CA4">
                  <w:pPr>
                    <w:jc w:val="both"/>
                    <w:rPr>
                      <w:rFonts w:ascii="Sylfaen" w:hAnsi="Sylfaen" w:cs="Sylfaen"/>
                      <w:sz w:val="20"/>
                      <w:szCs w:val="20"/>
                      <w:lang w:val="ka-GE"/>
                    </w:rPr>
                  </w:pPr>
                  <w:r>
                    <w:rPr>
                      <w:rFonts w:ascii="Sylfaen" w:hAnsi="Sylfaen" w:cs="Sylfaen"/>
                      <w:sz w:val="20"/>
                      <w:szCs w:val="20"/>
                    </w:rPr>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rsidR="008E1CA4" w:rsidRDefault="008E1CA4" w:rsidP="008E1CA4">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rsidR="008E1CA4" w:rsidRDefault="008E1CA4" w:rsidP="008E1CA4">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rsidR="008E1CA4" w:rsidRDefault="008E1CA4" w:rsidP="008E1CA4">
                  <w:pPr>
                    <w:jc w:val="both"/>
                    <w:rPr>
                      <w:rFonts w:ascii="Sylfaen" w:hAnsi="Sylfaen" w:cs="Sylfaen"/>
                      <w:sz w:val="20"/>
                      <w:szCs w:val="20"/>
                      <w:lang w:val="ka-GE"/>
                    </w:rPr>
                  </w:pPr>
                  <w:r>
                    <w:rPr>
                      <w:rFonts w:ascii="Sylfaen" w:hAnsi="Sylfaen" w:cs="Sylfaen"/>
                      <w:sz w:val="20"/>
                      <w:szCs w:val="20"/>
                    </w:rPr>
                    <w:lastRenderedPageBreak/>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p>
                <w:p w:rsidR="008E1CA4" w:rsidRDefault="008E1CA4" w:rsidP="008E1CA4">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rsidR="008E1CA4" w:rsidRDefault="008E1CA4" w:rsidP="008E1CA4">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rsidR="008E1CA4" w:rsidRDefault="008E1CA4" w:rsidP="008E1CA4">
                  <w:pPr>
                    <w:jc w:val="both"/>
                    <w:rPr>
                      <w:rFonts w:ascii="Sylfaen" w:hAnsi="Sylfaen" w:cs="Sylfaen"/>
                      <w:sz w:val="20"/>
                      <w:szCs w:val="20"/>
                      <w:lang w:val="ka-GE"/>
                    </w:rPr>
                  </w:pPr>
                  <w:r>
                    <w:rPr>
                      <w:rFonts w:ascii="Sylfaen" w:hAnsi="Sylfaen" w:cs="Sylfaen"/>
                      <w:b/>
                      <w:sz w:val="20"/>
                      <w:szCs w:val="20"/>
                    </w:rPr>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exam with the help of independent work;</w:t>
                  </w:r>
                </w:p>
                <w:p w:rsidR="008E1CA4" w:rsidRDefault="008E1CA4" w:rsidP="008E1CA4">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rsidR="008E1CA4" w:rsidRDefault="008E1CA4" w:rsidP="008E1CA4">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sz w:val="20"/>
                      <w:szCs w:val="20"/>
                    </w:rPr>
                    <w:t xml:space="preserve">(mentioned obligation does not apply to dissertation, MA project/paper, creative/performance works or other kinds of scientific projects/works). </w:t>
                  </w:r>
                </w:p>
                <w:p w:rsidR="008E1CA4" w:rsidRDefault="008E1CA4" w:rsidP="008E1CA4">
                  <w:pPr>
                    <w:ind w:left="10" w:right="98"/>
                    <w:contextualSpacing/>
                    <w:jc w:val="both"/>
                    <w:rPr>
                      <w:rFonts w:ascii="Sylfaen" w:eastAsia="Calibri" w:hAnsi="Sylfaen" w:cs="Sylfaen"/>
                      <w:b/>
                      <w:sz w:val="20"/>
                      <w:szCs w:val="20"/>
                    </w:rPr>
                  </w:pPr>
                </w:p>
                <w:p w:rsidR="008E1CA4" w:rsidRDefault="008E1CA4" w:rsidP="008E1CA4">
                  <w:pPr>
                    <w:pStyle w:val="ListParagraph"/>
                    <w:numPr>
                      <w:ilvl w:val="0"/>
                      <w:numId w:val="37"/>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p>
                <w:p w:rsidR="008E1CA4" w:rsidRDefault="008E1CA4" w:rsidP="008E1CA4">
                  <w:pPr>
                    <w:pStyle w:val="ListParagraph"/>
                    <w:numPr>
                      <w:ilvl w:val="0"/>
                      <w:numId w:val="37"/>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8E1CA4" w:rsidRDefault="008E1CA4" w:rsidP="008E1CA4">
                  <w:pPr>
                    <w:pStyle w:val="ListParagraph"/>
                    <w:spacing w:after="0" w:line="240" w:lineRule="auto"/>
                    <w:jc w:val="both"/>
                    <w:rPr>
                      <w:rFonts w:ascii="Sylfaen" w:hAnsi="Sylfaen" w:cs="Sylfaen"/>
                      <w:sz w:val="20"/>
                      <w:szCs w:val="20"/>
                      <w:lang w:val="ka-GE" w:eastAsia="ru-RU"/>
                    </w:rPr>
                  </w:pPr>
                </w:p>
                <w:p w:rsidR="008E1CA4" w:rsidRDefault="008E1CA4" w:rsidP="008E1CA4">
                  <w:pPr>
                    <w:jc w:val="both"/>
                    <w:rPr>
                      <w:rFonts w:ascii="Sylfaen" w:hAnsi="Sylfaen" w:cs="Sylfaen"/>
                      <w:sz w:val="20"/>
                      <w:szCs w:val="20"/>
                    </w:rPr>
                  </w:pPr>
                  <w:r>
                    <w:rPr>
                      <w:rFonts w:ascii="Sylfaen" w:hAnsi="Sylfaen" w:cs="Sylfaen"/>
                      <w:b/>
                      <w:i/>
                      <w:sz w:val="20"/>
                      <w:szCs w:val="20"/>
                      <w:u w:val="single"/>
                    </w:rPr>
                    <w:t>Note:</w:t>
                  </w:r>
                  <w:r>
                    <w:rPr>
                      <w:rFonts w:ascii="Sylfaen" w:hAnsi="Sylfaen" w:cs="Sylfaen"/>
                      <w:sz w:val="20"/>
                      <w:szCs w:val="20"/>
                    </w:rPr>
                    <w:t>mid-term and final (makeup) examinations shall be conducted in formalized forms.</w:t>
                  </w:r>
                </w:p>
              </w:tc>
            </w:tr>
          </w:tbl>
          <w:p w:rsidR="004E12FC" w:rsidRPr="00A35BC3" w:rsidRDefault="004E12FC" w:rsidP="004E12FC">
            <w:pPr>
              <w:spacing w:after="0" w:line="240" w:lineRule="auto"/>
              <w:jc w:val="both"/>
              <w:rPr>
                <w:rFonts w:ascii="Sylfaen" w:hAnsi="Sylfaen" w:cs="Sylfaen"/>
                <w:bCs/>
                <w:noProof/>
                <w:szCs w:val="20"/>
              </w:rPr>
            </w:pPr>
            <w:bookmarkStart w:id="4" w:name="_GoBack"/>
            <w:bookmarkEnd w:id="4"/>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color w:val="943634" w:themeColor="accent2" w:themeShade="BF"/>
                <w:lang w:val="en-GB"/>
              </w:rPr>
            </w:pPr>
            <w:r w:rsidRPr="00A96ADC">
              <w:rPr>
                <w:rFonts w:ascii="Sylfaen" w:hAnsi="Sylfaen" w:cs="Sylfaen"/>
                <w:b/>
                <w:bCs/>
                <w:sz w:val="20"/>
                <w:szCs w:val="20"/>
              </w:rPr>
              <w:lastRenderedPageBreak/>
              <w:t>Employment areas</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tcPr>
          <w:p w:rsidR="004E12FC" w:rsidRPr="00A35BC3" w:rsidRDefault="004E12FC" w:rsidP="004E12FC">
            <w:pPr>
              <w:rPr>
                <w:rFonts w:ascii="Sylfaen" w:hAnsi="Sylfaen" w:cs="Sylfaen"/>
                <w:noProof/>
                <w:lang w:val="en-GB"/>
              </w:rPr>
            </w:pPr>
            <w:r w:rsidRPr="00937CFE">
              <w:rPr>
                <w:rFonts w:ascii="Sylfaen" w:hAnsi="Sylfaen" w:cs="Sylfaen"/>
                <w:noProof/>
                <w:lang w:val="en-GB"/>
              </w:rPr>
              <w:t xml:space="preserve">The graduate of educational program – “Philosophy and religion studies” can be employed: at educational institutions; as advisors, consultants and managers of social-religious relationships, at political-administrative management institutions-organizations; dovernmental and non-governmental organizations interested in religious, ethnical, social and psychological problems, at organizations and resource centers; presscenters, publishing houses, radios and televisions, international funds, cultural areas. In addition, the program gives an opportunity to continue studying at the third stage of studying  (PhD).  </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4E12FC" w:rsidRPr="00531F4A" w:rsidRDefault="004E12FC" w:rsidP="004E12FC">
            <w:pPr>
              <w:spacing w:after="0" w:line="240" w:lineRule="auto"/>
              <w:rPr>
                <w:rFonts w:ascii="Sylfaen" w:hAnsi="Sylfaen" w:cs="Sylfaen"/>
                <w:b/>
                <w:bCs/>
                <w:noProof/>
                <w:color w:val="943634" w:themeColor="accent2" w:themeShade="BF"/>
                <w:lang w:val="en-GB"/>
              </w:rPr>
            </w:pPr>
            <w:r w:rsidRPr="00A96ADC">
              <w:rPr>
                <w:rFonts w:ascii="Sylfaen" w:hAnsi="Sylfaen" w:cs="Sylfaen"/>
                <w:b/>
                <w:bCs/>
                <w:sz w:val="20"/>
                <w:szCs w:val="20"/>
              </w:rPr>
              <w:t>Teaching materials/resources</w:t>
            </w:r>
          </w:p>
        </w:tc>
      </w:tr>
      <w:tr w:rsidR="004E12FC" w:rsidRPr="00531F4A" w:rsidTr="00505D4B">
        <w:tc>
          <w:tcPr>
            <w:tcW w:w="10598" w:type="dxa"/>
            <w:gridSpan w:val="3"/>
            <w:tcBorders>
              <w:top w:val="single" w:sz="18" w:space="0" w:color="auto"/>
              <w:left w:val="single" w:sz="18" w:space="0" w:color="auto"/>
              <w:bottom w:val="single" w:sz="18" w:space="0" w:color="auto"/>
              <w:right w:val="single" w:sz="18" w:space="0" w:color="auto"/>
            </w:tcBorders>
          </w:tcPr>
          <w:p w:rsidR="004E12FC" w:rsidRPr="00A35BC3" w:rsidRDefault="004E12FC" w:rsidP="004E12FC">
            <w:pPr>
              <w:rPr>
                <w:rFonts w:ascii="Sylfaen" w:hAnsi="Sylfaen"/>
              </w:rPr>
            </w:pPr>
            <w:r w:rsidRPr="00937CFE">
              <w:rPr>
                <w:rFonts w:ascii="Sylfaen" w:hAnsi="Sylfaen"/>
              </w:rPr>
              <w:t xml:space="preserve">University classrooms, library, reading halls, computer centers. </w:t>
            </w:r>
            <w:r w:rsidRPr="00937CFE">
              <w:rPr>
                <w:rFonts w:ascii="Sylfaen" w:hAnsi="Sylfaen" w:cs="Sylfaen"/>
              </w:rPr>
              <w:t>The program is implemented by the academic and invited personnel, having adequate qualifications (see appendix CVs)</w:t>
            </w:r>
            <w:r>
              <w:rPr>
                <w:rFonts w:ascii="Sylfaen" w:hAnsi="Sylfaen" w:cs="Sylfaen"/>
              </w:rPr>
              <w:t>.</w:t>
            </w:r>
          </w:p>
        </w:tc>
      </w:tr>
    </w:tbl>
    <w:p w:rsidR="007E58FD" w:rsidRPr="00531F4A" w:rsidRDefault="007E58FD" w:rsidP="008C2DB2">
      <w:pPr>
        <w:tabs>
          <w:tab w:val="left" w:pos="1260"/>
        </w:tabs>
        <w:spacing w:after="0" w:line="240" w:lineRule="auto"/>
        <w:ind w:left="1080"/>
        <w:rPr>
          <w:rFonts w:ascii="Sylfaen" w:hAnsi="Sylfaen" w:cs="Times New Roman"/>
          <w:b/>
          <w:noProof/>
          <w:lang w:val="en-GB"/>
        </w:rPr>
      </w:pPr>
    </w:p>
    <w:p w:rsidR="008455E7" w:rsidRPr="00531F4A" w:rsidRDefault="008455E7" w:rsidP="008C2DB2">
      <w:pPr>
        <w:spacing w:after="0" w:line="240" w:lineRule="auto"/>
        <w:ind w:left="810"/>
        <w:rPr>
          <w:rFonts w:ascii="Sylfaen" w:hAnsi="Sylfaen"/>
          <w:b/>
          <w:noProof/>
          <w:lang w:val="en-GB"/>
        </w:rPr>
      </w:pPr>
    </w:p>
    <w:p w:rsidR="00D33ACB" w:rsidRPr="00531F4A" w:rsidRDefault="00D33ACB" w:rsidP="008C2DB2">
      <w:pPr>
        <w:spacing w:after="0" w:line="240" w:lineRule="auto"/>
        <w:ind w:left="810"/>
        <w:jc w:val="right"/>
        <w:rPr>
          <w:rFonts w:ascii="Sylfaen" w:hAnsi="Sylfaen"/>
          <w:b/>
          <w:noProof/>
          <w:lang w:val="en-GB"/>
        </w:rPr>
      </w:pPr>
    </w:p>
    <w:p w:rsidR="00D3166B" w:rsidRDefault="00D3166B" w:rsidP="008C2DB2">
      <w:pPr>
        <w:spacing w:after="0" w:line="240" w:lineRule="auto"/>
        <w:ind w:left="810"/>
        <w:jc w:val="right"/>
        <w:rPr>
          <w:rFonts w:ascii="Sylfaen" w:hAnsi="Sylfaen"/>
          <w:b/>
          <w:noProof/>
          <w:lang w:val="en-GB"/>
        </w:rPr>
        <w:sectPr w:rsidR="00D3166B" w:rsidSect="00D3166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8" w:right="850" w:bottom="1138" w:left="994" w:header="706" w:footer="706" w:gutter="0"/>
          <w:cols w:space="708"/>
          <w:docGrid w:linePitch="360"/>
        </w:sectPr>
      </w:pPr>
    </w:p>
    <w:p w:rsidR="00FD50EC" w:rsidRPr="00531F4A" w:rsidRDefault="00FD50EC" w:rsidP="00E139D3">
      <w:pPr>
        <w:jc w:val="center"/>
        <w:rPr>
          <w:rFonts w:ascii="Sylfaen" w:hAnsi="Sylfaen"/>
          <w:lang w:val="en-GB"/>
        </w:rPr>
      </w:pPr>
    </w:p>
    <w:p w:rsidR="008A4DCB" w:rsidRPr="00531F4A" w:rsidRDefault="004E12FC" w:rsidP="008A4DCB">
      <w:pPr>
        <w:jc w:val="right"/>
        <w:rPr>
          <w:rFonts w:ascii="Sylfaen" w:hAnsi="Sylfaen"/>
          <w:lang w:val="en-GB"/>
        </w:rPr>
      </w:pPr>
      <w:r>
        <w:rPr>
          <w:rFonts w:ascii="Sylfaen" w:hAnsi="Sylfaen"/>
          <w:lang w:val="en-GB"/>
        </w:rPr>
        <w:t>appendix</w:t>
      </w:r>
      <w:r w:rsidR="008A4DCB" w:rsidRPr="00531F4A">
        <w:rPr>
          <w:rFonts w:ascii="Sylfaen" w:hAnsi="Sylfaen"/>
          <w:lang w:val="en-GB"/>
        </w:rPr>
        <w:t xml:space="preserve"> 1</w:t>
      </w:r>
    </w:p>
    <w:p w:rsidR="004E12FC" w:rsidRPr="00A96ADC" w:rsidRDefault="004E12FC" w:rsidP="004E12FC">
      <w:pPr>
        <w:autoSpaceDE w:val="0"/>
        <w:autoSpaceDN w:val="0"/>
        <w:adjustRightInd w:val="0"/>
        <w:jc w:val="center"/>
        <w:rPr>
          <w:rFonts w:ascii="Sylfaen" w:hAnsi="Sylfaen" w:cs="Sylfaen"/>
          <w:b/>
          <w:lang w:val="ka-GE"/>
        </w:rPr>
      </w:pPr>
      <w:r w:rsidRPr="00A96ADC">
        <w:rPr>
          <w:rFonts w:ascii="Sylfaen" w:hAnsi="Sylfaen" w:cs="Sylfaen"/>
          <w:b/>
          <w:sz w:val="24"/>
          <w:szCs w:val="24"/>
        </w:rPr>
        <w:t xml:space="preserve">Study plan  </w:t>
      </w:r>
      <w:r w:rsidRPr="00A96ADC">
        <w:rPr>
          <w:rFonts w:ascii="Sylfaen" w:hAnsi="Sylfaen" w:cs="Sylfaen"/>
          <w:b/>
          <w:lang w:val="af-ZA"/>
        </w:rPr>
        <w:t>20</w:t>
      </w:r>
      <w:r w:rsidRPr="00A96ADC">
        <w:rPr>
          <w:rFonts w:ascii="Sylfaen" w:hAnsi="Sylfaen" w:cs="Sylfaen"/>
          <w:b/>
          <w:lang w:val="ka-GE"/>
        </w:rPr>
        <w:t>17</w:t>
      </w:r>
      <w:r w:rsidRPr="00A96ADC">
        <w:rPr>
          <w:rFonts w:ascii="Sylfaen" w:hAnsi="Sylfaen" w:cs="Sylfaen"/>
          <w:b/>
          <w:lang w:val="af-ZA"/>
        </w:rPr>
        <w:t>-20</w:t>
      </w:r>
      <w:r w:rsidRPr="00A96ADC">
        <w:rPr>
          <w:rFonts w:ascii="Sylfaen" w:hAnsi="Sylfaen" w:cs="Sylfaen"/>
          <w:b/>
          <w:lang w:val="ka-GE"/>
        </w:rPr>
        <w:t>19</w:t>
      </w:r>
    </w:p>
    <w:p w:rsidR="004E12FC" w:rsidRDefault="004E12FC" w:rsidP="008A4DCB">
      <w:pPr>
        <w:jc w:val="center"/>
        <w:rPr>
          <w:rFonts w:ascii="Sylfaen" w:hAnsi="Sylfaen"/>
          <w:b/>
          <w:noProof/>
          <w:sz w:val="24"/>
          <w:szCs w:val="24"/>
          <w:lang w:val="en-GB"/>
        </w:rPr>
      </w:pPr>
      <w:r>
        <w:rPr>
          <w:rFonts w:ascii="Sylfaen" w:hAnsi="Sylfaen"/>
          <w:b/>
          <w:noProof/>
          <w:sz w:val="24"/>
          <w:szCs w:val="24"/>
          <w:lang w:val="en-GB"/>
        </w:rPr>
        <w:t>Program: Philosophy – religious studies</w:t>
      </w:r>
    </w:p>
    <w:p w:rsidR="004E12FC" w:rsidRPr="00531F4A" w:rsidRDefault="004E12FC" w:rsidP="008A4DCB">
      <w:pPr>
        <w:jc w:val="center"/>
        <w:rPr>
          <w:rFonts w:ascii="Sylfaen" w:hAnsi="Sylfaen"/>
          <w:b/>
          <w:noProof/>
          <w:sz w:val="24"/>
          <w:szCs w:val="24"/>
          <w:lang w:val="en-GB"/>
        </w:rPr>
      </w:pPr>
      <w:r>
        <w:rPr>
          <w:rFonts w:ascii="Sylfaen" w:hAnsi="Sylfaen"/>
          <w:b/>
          <w:noProof/>
          <w:sz w:val="24"/>
          <w:szCs w:val="24"/>
          <w:lang w:val="en-GB"/>
        </w:rPr>
        <w:t>Qualification: MA in philosophy</w:t>
      </w:r>
    </w:p>
    <w:tbl>
      <w:tblPr>
        <w:tblW w:w="12655" w:type="dxa"/>
        <w:jc w:val="center"/>
        <w:tblInd w:w="-73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802"/>
        <w:gridCol w:w="4565"/>
        <w:gridCol w:w="538"/>
        <w:gridCol w:w="829"/>
        <w:gridCol w:w="701"/>
        <w:gridCol w:w="836"/>
        <w:gridCol w:w="639"/>
        <w:gridCol w:w="1122"/>
        <w:gridCol w:w="498"/>
        <w:gridCol w:w="451"/>
        <w:gridCol w:w="508"/>
        <w:gridCol w:w="476"/>
        <w:gridCol w:w="690"/>
      </w:tblGrid>
      <w:tr w:rsidR="00D3166B" w:rsidRPr="001A74D4" w:rsidTr="00634CB6">
        <w:trPr>
          <w:trHeight w:val="282"/>
          <w:jc w:val="center"/>
        </w:trPr>
        <w:tc>
          <w:tcPr>
            <w:tcW w:w="802" w:type="dxa"/>
            <w:vMerge w:val="restart"/>
            <w:vAlign w:val="center"/>
          </w:tcPr>
          <w:p w:rsidR="00D3166B" w:rsidRPr="001A74D4" w:rsidRDefault="00D3166B" w:rsidP="00634CB6">
            <w:pPr>
              <w:spacing w:line="240" w:lineRule="auto"/>
              <w:ind w:right="-107"/>
              <w:jc w:val="center"/>
              <w:rPr>
                <w:rFonts w:ascii="Sylfaen" w:hAnsi="Sylfaen"/>
                <w:b/>
                <w:sz w:val="20"/>
                <w:szCs w:val="20"/>
                <w:lang w:val="ka-GE"/>
              </w:rPr>
            </w:pPr>
            <w:r w:rsidRPr="001A74D4">
              <w:rPr>
                <w:rFonts w:ascii="Sylfaen" w:hAnsi="Sylfaen"/>
                <w:b/>
                <w:sz w:val="20"/>
                <w:szCs w:val="20"/>
                <w:lang w:val="ka-GE"/>
              </w:rPr>
              <w:t>№</w:t>
            </w:r>
          </w:p>
        </w:tc>
        <w:tc>
          <w:tcPr>
            <w:tcW w:w="4565" w:type="dxa"/>
            <w:vMerge w:val="restart"/>
            <w:vAlign w:val="center"/>
          </w:tcPr>
          <w:p w:rsidR="00D3166B" w:rsidRPr="001A74D4" w:rsidRDefault="00D3166B" w:rsidP="00634CB6">
            <w:pPr>
              <w:spacing w:line="240" w:lineRule="auto"/>
              <w:ind w:right="-107"/>
              <w:jc w:val="center"/>
              <w:rPr>
                <w:rFonts w:ascii="Sylfaen" w:hAnsi="Sylfaen"/>
                <w:b/>
                <w:sz w:val="20"/>
                <w:szCs w:val="20"/>
                <w:lang w:val="ka-GE"/>
              </w:rPr>
            </w:pPr>
            <w:r w:rsidRPr="00394253">
              <w:rPr>
                <w:rFonts w:ascii="Sylfaen" w:hAnsi="Sylfaen"/>
                <w:b/>
                <w:sz w:val="20"/>
                <w:szCs w:val="20"/>
              </w:rPr>
              <w:t>course</w:t>
            </w:r>
          </w:p>
        </w:tc>
        <w:tc>
          <w:tcPr>
            <w:tcW w:w="538" w:type="dxa"/>
            <w:vMerge w:val="restart"/>
            <w:textDirection w:val="btLr"/>
            <w:vAlign w:val="center"/>
          </w:tcPr>
          <w:p w:rsidR="00D3166B" w:rsidRPr="001A74D4" w:rsidRDefault="00D3166B" w:rsidP="00634CB6">
            <w:pPr>
              <w:spacing w:line="240" w:lineRule="auto"/>
              <w:ind w:left="113" w:right="-107"/>
              <w:jc w:val="center"/>
              <w:rPr>
                <w:rFonts w:ascii="Sylfaen" w:hAnsi="Sylfaen"/>
                <w:b/>
                <w:sz w:val="20"/>
                <w:szCs w:val="20"/>
                <w:lang w:val="ka-GE"/>
              </w:rPr>
            </w:pPr>
            <w:r w:rsidRPr="00394253">
              <w:rPr>
                <w:rFonts w:ascii="Sylfaen" w:hAnsi="Sylfaen"/>
                <w:b/>
                <w:sz w:val="20"/>
                <w:szCs w:val="20"/>
              </w:rPr>
              <w:t>ECTS</w:t>
            </w:r>
          </w:p>
        </w:tc>
        <w:tc>
          <w:tcPr>
            <w:tcW w:w="3005" w:type="dxa"/>
            <w:gridSpan w:val="4"/>
            <w:vAlign w:val="center"/>
          </w:tcPr>
          <w:p w:rsidR="00D3166B" w:rsidRPr="001A74D4" w:rsidRDefault="00D3166B" w:rsidP="00634CB6">
            <w:pPr>
              <w:spacing w:line="240" w:lineRule="auto"/>
              <w:ind w:right="-107"/>
              <w:jc w:val="center"/>
              <w:rPr>
                <w:rFonts w:ascii="Sylfaen" w:hAnsi="Sylfaen" w:cs="Sylfaen"/>
                <w:b/>
                <w:sz w:val="20"/>
                <w:szCs w:val="20"/>
                <w:lang w:val="af-ZA"/>
              </w:rPr>
            </w:pPr>
            <w:r w:rsidRPr="00394253">
              <w:rPr>
                <w:rFonts w:ascii="Sylfaen" w:hAnsi="Sylfaen"/>
                <w:b/>
                <w:sz w:val="20"/>
                <w:szCs w:val="20"/>
              </w:rPr>
              <w:t>Workload in hrs.</w:t>
            </w:r>
          </w:p>
        </w:tc>
        <w:tc>
          <w:tcPr>
            <w:tcW w:w="1122" w:type="dxa"/>
            <w:vMerge w:val="restart"/>
            <w:vAlign w:val="center"/>
          </w:tcPr>
          <w:p w:rsidR="00D3166B" w:rsidRPr="001A74D4" w:rsidRDefault="00D3166B" w:rsidP="00634CB6">
            <w:pPr>
              <w:spacing w:line="240" w:lineRule="auto"/>
              <w:ind w:right="-107"/>
              <w:jc w:val="center"/>
              <w:rPr>
                <w:rFonts w:ascii="Sylfaen" w:hAnsi="Sylfaen"/>
                <w:b/>
                <w:sz w:val="20"/>
                <w:szCs w:val="20"/>
                <w:lang w:val="ka-GE"/>
              </w:rPr>
            </w:pPr>
            <w:r w:rsidRPr="00394253">
              <w:rPr>
                <w:rFonts w:ascii="Sylfaen" w:hAnsi="Sylfaen" w:cs="Sylfaen"/>
                <w:b/>
                <w:sz w:val="20"/>
                <w:szCs w:val="20"/>
              </w:rPr>
              <w:t>l/p/l/gr</w:t>
            </w:r>
          </w:p>
        </w:tc>
        <w:tc>
          <w:tcPr>
            <w:tcW w:w="1933" w:type="dxa"/>
            <w:gridSpan w:val="4"/>
            <w:vAlign w:val="center"/>
          </w:tcPr>
          <w:p w:rsidR="00D3166B" w:rsidRPr="001A74D4" w:rsidRDefault="00D3166B" w:rsidP="00634CB6">
            <w:pPr>
              <w:spacing w:line="240" w:lineRule="auto"/>
              <w:ind w:right="-107"/>
              <w:jc w:val="center"/>
              <w:rPr>
                <w:rFonts w:ascii="Sylfaen" w:hAnsi="Sylfaen"/>
                <w:b/>
                <w:sz w:val="20"/>
                <w:szCs w:val="20"/>
                <w:lang w:val="ka-GE"/>
              </w:rPr>
            </w:pPr>
            <w:r w:rsidRPr="00394253">
              <w:rPr>
                <w:rFonts w:ascii="Sylfaen" w:hAnsi="Sylfaen"/>
                <w:b/>
                <w:sz w:val="20"/>
                <w:szCs w:val="20"/>
              </w:rPr>
              <w:t>semester</w:t>
            </w:r>
          </w:p>
        </w:tc>
        <w:tc>
          <w:tcPr>
            <w:tcW w:w="690" w:type="dxa"/>
            <w:vMerge w:val="restart"/>
            <w:textDirection w:val="btLr"/>
          </w:tcPr>
          <w:p w:rsidR="00D3166B" w:rsidRPr="001A74D4" w:rsidRDefault="00D3166B" w:rsidP="00634CB6">
            <w:pPr>
              <w:spacing w:line="240" w:lineRule="auto"/>
              <w:ind w:right="-107"/>
              <w:jc w:val="center"/>
              <w:rPr>
                <w:rFonts w:ascii="Sylfaen" w:hAnsi="Sylfaen"/>
                <w:b/>
                <w:sz w:val="20"/>
                <w:szCs w:val="20"/>
                <w:lang w:val="ka-GE"/>
              </w:rPr>
            </w:pPr>
            <w:r w:rsidRPr="00394253">
              <w:rPr>
                <w:rFonts w:ascii="Sylfaen" w:hAnsi="Sylfaen"/>
                <w:b/>
                <w:sz w:val="20"/>
                <w:szCs w:val="20"/>
              </w:rPr>
              <w:t>Admission requirements</w:t>
            </w:r>
          </w:p>
        </w:tc>
      </w:tr>
      <w:tr w:rsidR="00D3166B" w:rsidRPr="001A74D4" w:rsidTr="00634CB6">
        <w:trPr>
          <w:trHeight w:val="139"/>
          <w:jc w:val="center"/>
        </w:trPr>
        <w:tc>
          <w:tcPr>
            <w:tcW w:w="802"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65"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Merge w:val="restart"/>
          </w:tcPr>
          <w:p w:rsidR="00D3166B" w:rsidRPr="00394253" w:rsidRDefault="00D3166B" w:rsidP="00634CB6">
            <w:pPr>
              <w:spacing w:after="0" w:line="240" w:lineRule="auto"/>
              <w:ind w:right="-107"/>
              <w:jc w:val="center"/>
              <w:rPr>
                <w:rFonts w:ascii="Sylfaen" w:hAnsi="Sylfaen"/>
                <w:b/>
                <w:sz w:val="20"/>
                <w:szCs w:val="20"/>
              </w:rPr>
            </w:pPr>
            <w:r w:rsidRPr="00394253">
              <w:rPr>
                <w:rFonts w:ascii="Sylfaen" w:hAnsi="Sylfaen"/>
                <w:b/>
                <w:sz w:val="20"/>
                <w:szCs w:val="20"/>
              </w:rPr>
              <w:t>total</w:t>
            </w:r>
          </w:p>
        </w:tc>
        <w:tc>
          <w:tcPr>
            <w:tcW w:w="1537" w:type="dxa"/>
            <w:gridSpan w:val="2"/>
          </w:tcPr>
          <w:p w:rsidR="00D3166B" w:rsidRPr="00394253" w:rsidRDefault="00D3166B" w:rsidP="00634CB6">
            <w:pPr>
              <w:spacing w:after="0" w:line="240" w:lineRule="auto"/>
              <w:ind w:right="-107"/>
              <w:jc w:val="center"/>
              <w:rPr>
                <w:rFonts w:ascii="Sylfaen" w:hAnsi="Sylfaen"/>
                <w:b/>
                <w:sz w:val="20"/>
                <w:szCs w:val="20"/>
              </w:rPr>
            </w:pPr>
            <w:r w:rsidRPr="00394253">
              <w:rPr>
                <w:rFonts w:ascii="Sylfaen" w:hAnsi="Sylfaen"/>
                <w:b/>
                <w:sz w:val="20"/>
                <w:szCs w:val="20"/>
              </w:rPr>
              <w:t>contact</w:t>
            </w:r>
          </w:p>
        </w:tc>
        <w:tc>
          <w:tcPr>
            <w:tcW w:w="639" w:type="dxa"/>
            <w:vMerge w:val="restart"/>
          </w:tcPr>
          <w:p w:rsidR="00D3166B" w:rsidRPr="001A74D4" w:rsidRDefault="00D3166B" w:rsidP="00634CB6">
            <w:pPr>
              <w:spacing w:line="240" w:lineRule="auto"/>
              <w:ind w:right="-107"/>
              <w:jc w:val="center"/>
              <w:rPr>
                <w:rFonts w:ascii="Sylfaen" w:hAnsi="Sylfaen"/>
                <w:b/>
                <w:sz w:val="20"/>
                <w:szCs w:val="20"/>
                <w:lang w:val="ka-GE"/>
              </w:rPr>
            </w:pPr>
            <w:r w:rsidRPr="00394253">
              <w:rPr>
                <w:rFonts w:ascii="Sylfaen" w:hAnsi="Sylfaen"/>
                <w:b/>
                <w:sz w:val="20"/>
                <w:szCs w:val="20"/>
              </w:rPr>
              <w:t>Ind.</w:t>
            </w:r>
          </w:p>
        </w:tc>
        <w:tc>
          <w:tcPr>
            <w:tcW w:w="1122"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98" w:type="dxa"/>
            <w:vMerge w:val="restart"/>
            <w:vAlign w:val="center"/>
          </w:tcPr>
          <w:p w:rsidR="00D3166B" w:rsidRPr="00F93179" w:rsidRDefault="00D3166B" w:rsidP="00634CB6">
            <w:pPr>
              <w:spacing w:line="240" w:lineRule="auto"/>
              <w:ind w:right="-107"/>
              <w:jc w:val="center"/>
              <w:rPr>
                <w:rFonts w:ascii="Sylfaen" w:hAnsi="Sylfaen"/>
                <w:b/>
                <w:sz w:val="20"/>
                <w:szCs w:val="20"/>
              </w:rPr>
            </w:pPr>
            <w:r w:rsidRPr="00F93179">
              <w:rPr>
                <w:rFonts w:ascii="Sylfaen" w:hAnsi="Sylfaen"/>
                <w:b/>
                <w:sz w:val="20"/>
                <w:szCs w:val="20"/>
              </w:rPr>
              <w:t>I</w:t>
            </w:r>
          </w:p>
        </w:tc>
        <w:tc>
          <w:tcPr>
            <w:tcW w:w="451" w:type="dxa"/>
            <w:vMerge w:val="restart"/>
            <w:vAlign w:val="center"/>
          </w:tcPr>
          <w:p w:rsidR="00D3166B" w:rsidRPr="00F93179" w:rsidRDefault="00D3166B" w:rsidP="00634CB6">
            <w:pPr>
              <w:spacing w:line="240" w:lineRule="auto"/>
              <w:ind w:right="-107"/>
              <w:jc w:val="center"/>
              <w:rPr>
                <w:rFonts w:ascii="Sylfaen" w:hAnsi="Sylfaen"/>
                <w:b/>
                <w:sz w:val="20"/>
                <w:szCs w:val="20"/>
              </w:rPr>
            </w:pPr>
            <w:r w:rsidRPr="00F93179">
              <w:rPr>
                <w:rFonts w:ascii="Sylfaen" w:hAnsi="Sylfaen"/>
                <w:b/>
                <w:sz w:val="20"/>
                <w:szCs w:val="20"/>
              </w:rPr>
              <w:t>II</w:t>
            </w:r>
          </w:p>
        </w:tc>
        <w:tc>
          <w:tcPr>
            <w:tcW w:w="508" w:type="dxa"/>
            <w:vMerge w:val="restart"/>
            <w:vAlign w:val="center"/>
          </w:tcPr>
          <w:p w:rsidR="00D3166B" w:rsidRPr="00F93179" w:rsidRDefault="00D3166B" w:rsidP="00634CB6">
            <w:pPr>
              <w:spacing w:line="240" w:lineRule="auto"/>
              <w:ind w:right="-107"/>
              <w:jc w:val="center"/>
              <w:rPr>
                <w:rFonts w:ascii="Sylfaen" w:hAnsi="Sylfaen"/>
                <w:b/>
                <w:sz w:val="20"/>
                <w:szCs w:val="20"/>
              </w:rPr>
            </w:pPr>
            <w:r w:rsidRPr="00F93179">
              <w:rPr>
                <w:rFonts w:ascii="Sylfaen" w:hAnsi="Sylfaen"/>
                <w:b/>
                <w:sz w:val="20"/>
                <w:szCs w:val="20"/>
              </w:rPr>
              <w:t>III</w:t>
            </w:r>
          </w:p>
        </w:tc>
        <w:tc>
          <w:tcPr>
            <w:tcW w:w="476" w:type="dxa"/>
            <w:vMerge w:val="restart"/>
            <w:vAlign w:val="center"/>
          </w:tcPr>
          <w:p w:rsidR="00D3166B" w:rsidRPr="00F93179" w:rsidRDefault="00D3166B" w:rsidP="00634CB6">
            <w:pPr>
              <w:spacing w:line="240" w:lineRule="auto"/>
              <w:ind w:right="-107"/>
              <w:jc w:val="center"/>
              <w:rPr>
                <w:rFonts w:ascii="Sylfaen" w:hAnsi="Sylfaen"/>
                <w:b/>
                <w:sz w:val="20"/>
                <w:szCs w:val="20"/>
              </w:rPr>
            </w:pPr>
            <w:r w:rsidRPr="00F93179">
              <w:rPr>
                <w:rFonts w:ascii="Sylfaen" w:hAnsi="Sylfaen"/>
                <w:b/>
                <w:sz w:val="20"/>
                <w:szCs w:val="20"/>
              </w:rPr>
              <w:t>IV</w:t>
            </w:r>
          </w:p>
        </w:tc>
        <w:tc>
          <w:tcPr>
            <w:tcW w:w="690" w:type="dxa"/>
            <w:vMerge/>
          </w:tcPr>
          <w:p w:rsidR="00D3166B" w:rsidRPr="001A74D4" w:rsidRDefault="00D3166B" w:rsidP="00634CB6">
            <w:pPr>
              <w:spacing w:line="240" w:lineRule="auto"/>
              <w:ind w:right="-107"/>
              <w:jc w:val="center"/>
              <w:rPr>
                <w:rFonts w:ascii="Sylfaen" w:hAnsi="Sylfaen"/>
                <w:sz w:val="20"/>
                <w:szCs w:val="20"/>
              </w:rPr>
            </w:pPr>
          </w:p>
        </w:tc>
      </w:tr>
      <w:tr w:rsidR="00D3166B" w:rsidRPr="001A74D4" w:rsidTr="00634CB6">
        <w:trPr>
          <w:cantSplit/>
          <w:trHeight w:val="1881"/>
          <w:jc w:val="center"/>
        </w:trPr>
        <w:tc>
          <w:tcPr>
            <w:tcW w:w="802"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65"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Merge/>
          </w:tcPr>
          <w:p w:rsidR="00D3166B" w:rsidRPr="001A74D4" w:rsidRDefault="00D3166B" w:rsidP="00634CB6">
            <w:pPr>
              <w:spacing w:line="240" w:lineRule="auto"/>
              <w:ind w:right="-107"/>
              <w:jc w:val="center"/>
              <w:rPr>
                <w:rFonts w:ascii="Sylfaen" w:hAnsi="Sylfaen"/>
                <w:b/>
                <w:sz w:val="20"/>
                <w:szCs w:val="20"/>
                <w:lang w:val="ka-GE"/>
              </w:rPr>
            </w:pPr>
          </w:p>
        </w:tc>
        <w:tc>
          <w:tcPr>
            <w:tcW w:w="701" w:type="dxa"/>
            <w:textDirection w:val="btLr"/>
          </w:tcPr>
          <w:p w:rsidR="00D3166B" w:rsidRPr="00394253" w:rsidRDefault="00D3166B" w:rsidP="00634CB6">
            <w:pPr>
              <w:spacing w:after="0" w:line="240" w:lineRule="auto"/>
              <w:ind w:left="113" w:right="-107"/>
              <w:jc w:val="center"/>
              <w:rPr>
                <w:rFonts w:ascii="Sylfaen" w:hAnsi="Sylfaen"/>
                <w:b/>
                <w:sz w:val="20"/>
                <w:szCs w:val="20"/>
              </w:rPr>
            </w:pPr>
            <w:r w:rsidRPr="00394253">
              <w:rPr>
                <w:rFonts w:ascii="Sylfaen" w:hAnsi="Sylfaen"/>
                <w:b/>
                <w:sz w:val="20"/>
                <w:szCs w:val="20"/>
              </w:rPr>
              <w:t>classroom</w:t>
            </w:r>
          </w:p>
        </w:tc>
        <w:tc>
          <w:tcPr>
            <w:tcW w:w="836" w:type="dxa"/>
            <w:textDirection w:val="btLr"/>
          </w:tcPr>
          <w:p w:rsidR="00D3166B" w:rsidRPr="00394253" w:rsidRDefault="00D3166B" w:rsidP="00634CB6">
            <w:pPr>
              <w:spacing w:after="0" w:line="240" w:lineRule="auto"/>
              <w:ind w:left="113" w:right="-107"/>
              <w:rPr>
                <w:rFonts w:ascii="Sylfaen" w:hAnsi="Sylfaen"/>
                <w:b/>
                <w:sz w:val="20"/>
                <w:szCs w:val="20"/>
              </w:rPr>
            </w:pPr>
            <w:r w:rsidRPr="00394253">
              <w:rPr>
                <w:rFonts w:ascii="Sylfaen" w:hAnsi="Sylfaen"/>
                <w:b/>
                <w:sz w:val="20"/>
                <w:szCs w:val="20"/>
              </w:rPr>
              <w:t>Midterm and final exams</w:t>
            </w:r>
          </w:p>
        </w:tc>
        <w:tc>
          <w:tcPr>
            <w:tcW w:w="639" w:type="dxa"/>
            <w:vMerge/>
          </w:tcPr>
          <w:p w:rsidR="00D3166B" w:rsidRPr="001A74D4" w:rsidRDefault="00D3166B" w:rsidP="00634CB6">
            <w:pPr>
              <w:spacing w:line="240" w:lineRule="auto"/>
              <w:ind w:right="-107"/>
              <w:jc w:val="center"/>
              <w:rPr>
                <w:rFonts w:ascii="Sylfaen" w:hAnsi="Sylfaen"/>
                <w:sz w:val="20"/>
                <w:szCs w:val="20"/>
                <w:lang w:val="ka-GE"/>
              </w:rPr>
            </w:pPr>
          </w:p>
        </w:tc>
        <w:tc>
          <w:tcPr>
            <w:tcW w:w="1122"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98"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451"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508"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476"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690" w:type="dxa"/>
            <w:vMerge/>
          </w:tcPr>
          <w:p w:rsidR="00D3166B" w:rsidRPr="001A74D4" w:rsidRDefault="00D3166B" w:rsidP="00634CB6">
            <w:pPr>
              <w:spacing w:line="240" w:lineRule="auto"/>
              <w:ind w:right="-107"/>
              <w:jc w:val="center"/>
              <w:rPr>
                <w:rFonts w:ascii="Sylfaen" w:hAnsi="Sylfaen"/>
                <w:sz w:val="20"/>
                <w:szCs w:val="20"/>
              </w:rPr>
            </w:pPr>
          </w:p>
        </w:tc>
      </w:tr>
      <w:tr w:rsidR="00D3166B" w:rsidRPr="001A74D4" w:rsidTr="00634CB6">
        <w:trPr>
          <w:trHeight w:val="303"/>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1</w:t>
            </w:r>
          </w:p>
        </w:tc>
        <w:tc>
          <w:tcPr>
            <w:tcW w:w="4565"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2</w:t>
            </w:r>
          </w:p>
        </w:tc>
        <w:tc>
          <w:tcPr>
            <w:tcW w:w="538"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3</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4</w:t>
            </w:r>
          </w:p>
        </w:tc>
        <w:tc>
          <w:tcPr>
            <w:tcW w:w="701"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5</w:t>
            </w:r>
          </w:p>
        </w:tc>
        <w:tc>
          <w:tcPr>
            <w:tcW w:w="836"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6</w:t>
            </w:r>
          </w:p>
        </w:tc>
        <w:tc>
          <w:tcPr>
            <w:tcW w:w="63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7</w:t>
            </w:r>
          </w:p>
        </w:tc>
        <w:tc>
          <w:tcPr>
            <w:tcW w:w="1122"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8</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9</w:t>
            </w: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10</w:t>
            </w:r>
          </w:p>
        </w:tc>
        <w:tc>
          <w:tcPr>
            <w:tcW w:w="508"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11</w:t>
            </w: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12</w:t>
            </w:r>
          </w:p>
        </w:tc>
        <w:tc>
          <w:tcPr>
            <w:tcW w:w="690"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13</w:t>
            </w:r>
          </w:p>
        </w:tc>
      </w:tr>
      <w:tr w:rsidR="00D3166B" w:rsidRPr="001A74D4" w:rsidTr="00634CB6">
        <w:trPr>
          <w:trHeight w:val="223"/>
          <w:jc w:val="center"/>
        </w:trPr>
        <w:tc>
          <w:tcPr>
            <w:tcW w:w="802" w:type="dxa"/>
            <w:shd w:val="clear" w:color="auto" w:fill="800000"/>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w:t>
            </w:r>
          </w:p>
        </w:tc>
        <w:tc>
          <w:tcPr>
            <w:tcW w:w="11853" w:type="dxa"/>
            <w:gridSpan w:val="12"/>
            <w:shd w:val="clear" w:color="auto" w:fill="800000"/>
            <w:vAlign w:val="center"/>
          </w:tcPr>
          <w:p w:rsidR="00D3166B" w:rsidRPr="001A74D4" w:rsidRDefault="00D3166B" w:rsidP="00634CB6">
            <w:pPr>
              <w:spacing w:line="240" w:lineRule="auto"/>
              <w:ind w:right="-107"/>
              <w:jc w:val="center"/>
              <w:rPr>
                <w:rFonts w:ascii="Sylfaen" w:hAnsi="Sylfaen"/>
                <w:b/>
                <w:sz w:val="20"/>
                <w:szCs w:val="20"/>
                <w:lang w:val="ka-GE"/>
              </w:rPr>
            </w:pPr>
            <w:r w:rsidRPr="001A74D4">
              <w:rPr>
                <w:rFonts w:ascii="Sylfaen" w:hAnsi="Sylfaen"/>
                <w:b/>
                <w:sz w:val="20"/>
                <w:szCs w:val="20"/>
                <w:lang w:val="ka-GE"/>
              </w:rPr>
              <w:t>სავალდებულო საგნები</w:t>
            </w:r>
          </w:p>
        </w:tc>
      </w:tr>
      <w:tr w:rsidR="00D3166B" w:rsidRPr="001A74D4" w:rsidTr="00634CB6">
        <w:trPr>
          <w:trHeight w:val="312"/>
          <w:jc w:val="center"/>
        </w:trPr>
        <w:tc>
          <w:tcPr>
            <w:tcW w:w="802"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1</w:t>
            </w:r>
          </w:p>
        </w:tc>
        <w:tc>
          <w:tcPr>
            <w:tcW w:w="4565" w:type="dxa"/>
            <w:shd w:val="clear" w:color="auto" w:fill="FFFFFF" w:themeFill="background1"/>
          </w:tcPr>
          <w:p w:rsidR="00D3166B" w:rsidRPr="00531F4A" w:rsidRDefault="00D3166B" w:rsidP="00634CB6">
            <w:pPr>
              <w:rPr>
                <w:rFonts w:ascii="Sylfaen" w:hAnsi="Sylfaen" w:cs="Sylfaen"/>
                <w:b/>
                <w:bCs/>
                <w:noProof/>
                <w:sz w:val="20"/>
                <w:szCs w:val="20"/>
                <w:lang w:val="en-GB"/>
              </w:rPr>
            </w:pPr>
            <w:r>
              <w:rPr>
                <w:rFonts w:ascii="Sylfaen" w:hAnsi="Sylfaen"/>
                <w:noProof/>
                <w:sz w:val="20"/>
                <w:szCs w:val="20"/>
                <w:lang w:val="en-GB"/>
              </w:rPr>
              <w:t>Theoretical-systemic philosophy</w:t>
            </w:r>
          </w:p>
        </w:tc>
        <w:tc>
          <w:tcPr>
            <w:tcW w:w="538" w:type="dxa"/>
            <w:shd w:val="clear" w:color="auto" w:fill="FFFFFF" w:themeFill="background1"/>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shd w:val="clear" w:color="auto" w:fill="FFFFFF" w:themeFill="background1"/>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shd w:val="clear" w:color="auto" w:fill="FFFFFF" w:themeFill="background1"/>
            <w:vAlign w:val="center"/>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lang w:val="ka-GE"/>
              </w:rPr>
              <w:t>x</w:t>
            </w:r>
          </w:p>
        </w:tc>
        <w:tc>
          <w:tcPr>
            <w:tcW w:w="451"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shd w:val="clear" w:color="auto" w:fill="FFFFFF" w:themeFill="background1"/>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shd w:val="clear" w:color="auto" w:fill="FFFFFF" w:themeFill="background1"/>
          </w:tcPr>
          <w:p w:rsidR="00D3166B" w:rsidRPr="001A74D4" w:rsidRDefault="00D3166B" w:rsidP="00634CB6">
            <w:pPr>
              <w:spacing w:line="240" w:lineRule="auto"/>
              <w:ind w:right="-107"/>
              <w:jc w:val="center"/>
              <w:rPr>
                <w:rFonts w:ascii="Sylfaen" w:hAnsi="Sylfaen"/>
                <w:sz w:val="20"/>
                <w:szCs w:val="20"/>
                <w:highlight w:val="lightGray"/>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2</w:t>
            </w:r>
          </w:p>
        </w:tc>
        <w:tc>
          <w:tcPr>
            <w:tcW w:w="4565" w:type="dxa"/>
          </w:tcPr>
          <w:p w:rsidR="00D3166B" w:rsidRPr="00531F4A" w:rsidRDefault="00D3166B" w:rsidP="00634CB6">
            <w:pPr>
              <w:rPr>
                <w:rFonts w:ascii="Sylfaen" w:hAnsi="Sylfaen"/>
                <w:b/>
                <w:noProof/>
                <w:sz w:val="20"/>
                <w:szCs w:val="20"/>
                <w:lang w:val="en-GB"/>
              </w:rPr>
            </w:pPr>
            <w:r>
              <w:rPr>
                <w:rFonts w:ascii="Sylfaen" w:eastAsia="Batang" w:hAnsi="Sylfaen"/>
                <w:noProof/>
                <w:sz w:val="20"/>
                <w:szCs w:val="20"/>
                <w:lang w:val="en-GB"/>
              </w:rPr>
              <w:t>Problematic aspects of religious studies</w:t>
            </w:r>
          </w:p>
        </w:tc>
        <w:tc>
          <w:tcPr>
            <w:tcW w:w="538" w:type="dxa"/>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3</w:t>
            </w:r>
          </w:p>
        </w:tc>
        <w:tc>
          <w:tcPr>
            <w:tcW w:w="4565" w:type="dxa"/>
          </w:tcPr>
          <w:p w:rsidR="00D3166B" w:rsidRPr="00531F4A" w:rsidRDefault="00D3166B" w:rsidP="00634CB6">
            <w:pPr>
              <w:rPr>
                <w:rFonts w:ascii="Sylfaen" w:hAnsi="Sylfaen"/>
                <w:b/>
                <w:noProof/>
                <w:sz w:val="20"/>
                <w:szCs w:val="20"/>
                <w:lang w:val="en-GB"/>
              </w:rPr>
            </w:pPr>
            <w:r>
              <w:rPr>
                <w:rFonts w:ascii="Sylfaen" w:eastAsia="Batang" w:hAnsi="Sylfaen"/>
                <w:noProof/>
                <w:sz w:val="20"/>
                <w:szCs w:val="20"/>
                <w:lang w:val="en-GB"/>
              </w:rPr>
              <w:t>Sociology of culture</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4</w:t>
            </w:r>
          </w:p>
        </w:tc>
        <w:tc>
          <w:tcPr>
            <w:tcW w:w="4565" w:type="dxa"/>
          </w:tcPr>
          <w:p w:rsidR="00D3166B" w:rsidRPr="00531F4A" w:rsidRDefault="00D3166B" w:rsidP="00634CB6">
            <w:pPr>
              <w:rPr>
                <w:rFonts w:ascii="Sylfaen" w:hAnsi="Sylfaen"/>
                <w:b/>
                <w:noProof/>
                <w:sz w:val="20"/>
                <w:szCs w:val="20"/>
                <w:lang w:val="en-GB"/>
              </w:rPr>
            </w:pPr>
            <w:r w:rsidRPr="004E12FC">
              <w:rPr>
                <w:rFonts w:ascii="Sylfaen" w:hAnsi="Sylfaen"/>
                <w:noProof/>
                <w:sz w:val="20"/>
                <w:szCs w:val="20"/>
                <w:lang w:val="en-GB"/>
              </w:rPr>
              <w:t>Judaism, Christianity, Islam - Comparative analysis</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5</w:t>
            </w:r>
          </w:p>
        </w:tc>
        <w:tc>
          <w:tcPr>
            <w:tcW w:w="4565" w:type="dxa"/>
          </w:tcPr>
          <w:p w:rsidR="00D3166B" w:rsidRPr="00531F4A" w:rsidRDefault="00D3166B" w:rsidP="00634CB6">
            <w:pPr>
              <w:rPr>
                <w:rFonts w:ascii="Sylfaen" w:eastAsia="Batang" w:hAnsi="Sylfaen"/>
                <w:b/>
                <w:noProof/>
                <w:sz w:val="20"/>
                <w:szCs w:val="20"/>
                <w:lang w:val="en-GB"/>
              </w:rPr>
            </w:pPr>
            <w:r>
              <w:rPr>
                <w:rFonts w:ascii="Sylfaen" w:hAnsi="Sylfaen" w:cs="Sylfaen"/>
                <w:noProof/>
                <w:sz w:val="20"/>
                <w:szCs w:val="20"/>
                <w:lang w:val="en-GB"/>
              </w:rPr>
              <w:t>Religion and science</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51" w:type="dxa"/>
            <w:vAlign w:val="center"/>
          </w:tcPr>
          <w:p w:rsidR="00D3166B" w:rsidRPr="001A74D4" w:rsidRDefault="00D3166B" w:rsidP="00634CB6">
            <w:pPr>
              <w:spacing w:line="240" w:lineRule="auto"/>
              <w:ind w:right="-107"/>
              <w:jc w:val="center"/>
              <w:rPr>
                <w:rFonts w:ascii="Sylfaen" w:hAnsi="Sylfaen"/>
                <w:sz w:val="20"/>
                <w:szCs w:val="20"/>
              </w:rPr>
            </w:pPr>
          </w:p>
        </w:tc>
        <w:tc>
          <w:tcPr>
            <w:tcW w:w="50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12"/>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6</w:t>
            </w:r>
          </w:p>
        </w:tc>
        <w:tc>
          <w:tcPr>
            <w:tcW w:w="4565" w:type="dxa"/>
            <w:vAlign w:val="center"/>
          </w:tcPr>
          <w:p w:rsidR="00D3166B" w:rsidRPr="00531F4A" w:rsidRDefault="00D3166B" w:rsidP="00634CB6">
            <w:pPr>
              <w:rPr>
                <w:rFonts w:ascii="Sylfaen" w:hAnsi="Sylfaen"/>
                <w:noProof/>
                <w:sz w:val="20"/>
                <w:szCs w:val="20"/>
                <w:lang w:val="en-GB"/>
              </w:rPr>
            </w:pPr>
            <w:r>
              <w:rPr>
                <w:rFonts w:ascii="Sylfaen" w:hAnsi="Sylfaen"/>
                <w:noProof/>
                <w:sz w:val="20"/>
                <w:szCs w:val="20"/>
                <w:lang w:val="en-GB"/>
              </w:rPr>
              <w:t>History of theology</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lang w:val="ka-GE"/>
              </w:rPr>
              <w:t>I.</w:t>
            </w:r>
            <w:r w:rsidRPr="001A74D4">
              <w:rPr>
                <w:rFonts w:ascii="Sylfaen" w:hAnsi="Sylfaen"/>
                <w:sz w:val="20"/>
                <w:szCs w:val="20"/>
              </w:rPr>
              <w:t>7</w:t>
            </w:r>
          </w:p>
        </w:tc>
        <w:tc>
          <w:tcPr>
            <w:tcW w:w="4565" w:type="dxa"/>
          </w:tcPr>
          <w:p w:rsidR="00D3166B" w:rsidRPr="00531F4A" w:rsidRDefault="00D3166B" w:rsidP="00634CB6">
            <w:pPr>
              <w:rPr>
                <w:rFonts w:ascii="Sylfaen" w:hAnsi="Sylfaen"/>
                <w:b/>
                <w:noProof/>
                <w:sz w:val="20"/>
                <w:szCs w:val="20"/>
                <w:lang w:val="en-GB"/>
              </w:rPr>
            </w:pPr>
            <w:r w:rsidRPr="004E12FC">
              <w:rPr>
                <w:rFonts w:ascii="Sylfaen" w:eastAsia="Batang" w:hAnsi="Sylfaen"/>
                <w:noProof/>
                <w:sz w:val="20"/>
                <w:szCs w:val="20"/>
                <w:lang w:val="en-GB"/>
              </w:rPr>
              <w:t>Messianism</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rsidR="00D3166B" w:rsidRPr="001A74D4" w:rsidRDefault="00D3166B" w:rsidP="00634CB6">
            <w:pPr>
              <w:spacing w:line="240" w:lineRule="auto"/>
              <w:ind w:right="-107"/>
              <w:jc w:val="center"/>
              <w:rPr>
                <w:rFonts w:ascii="Sylfaen" w:hAnsi="Sylfaen"/>
                <w:sz w:val="20"/>
                <w:szCs w:val="20"/>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lastRenderedPageBreak/>
              <w:t>1.8</w:t>
            </w:r>
          </w:p>
        </w:tc>
        <w:tc>
          <w:tcPr>
            <w:tcW w:w="4565" w:type="dxa"/>
          </w:tcPr>
          <w:p w:rsidR="00D3166B" w:rsidRPr="00531F4A" w:rsidRDefault="00D3166B" w:rsidP="00634CB6">
            <w:pPr>
              <w:rPr>
                <w:rFonts w:ascii="Sylfaen" w:hAnsi="Sylfaen"/>
                <w:b/>
                <w:noProof/>
                <w:sz w:val="20"/>
                <w:szCs w:val="20"/>
                <w:lang w:val="en-GB"/>
              </w:rPr>
            </w:pPr>
            <w:r w:rsidRPr="004E12FC">
              <w:rPr>
                <w:rFonts w:ascii="Sylfaen" w:hAnsi="Sylfaen"/>
                <w:noProof/>
                <w:sz w:val="20"/>
                <w:szCs w:val="20"/>
                <w:lang w:val="en-GB"/>
              </w:rPr>
              <w:t>Philosophy of humanism epoch</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rsidR="00D3166B" w:rsidRPr="001A74D4" w:rsidRDefault="00D3166B" w:rsidP="00634CB6">
            <w:pPr>
              <w:spacing w:line="240" w:lineRule="auto"/>
              <w:ind w:right="-107"/>
              <w:jc w:val="center"/>
              <w:rPr>
                <w:rFonts w:ascii="Sylfaen" w:hAnsi="Sylfaen"/>
                <w:sz w:val="20"/>
                <w:szCs w:val="20"/>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1.9</w:t>
            </w:r>
          </w:p>
        </w:tc>
        <w:tc>
          <w:tcPr>
            <w:tcW w:w="4565" w:type="dxa"/>
          </w:tcPr>
          <w:p w:rsidR="00D3166B" w:rsidRPr="00531F4A" w:rsidRDefault="00D3166B" w:rsidP="00634CB6">
            <w:pPr>
              <w:rPr>
                <w:rFonts w:ascii="Sylfaen" w:hAnsi="Sylfaen"/>
                <w:b/>
                <w:noProof/>
                <w:sz w:val="20"/>
                <w:szCs w:val="20"/>
                <w:lang w:val="en-GB"/>
              </w:rPr>
            </w:pPr>
            <w:r>
              <w:rPr>
                <w:rFonts w:ascii="Sylfaen" w:hAnsi="Sylfaen"/>
                <w:noProof/>
                <w:sz w:val="20"/>
                <w:szCs w:val="20"/>
                <w:lang w:val="en-GB"/>
              </w:rPr>
              <w:t>Popular movements of modern philosophy</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rsidR="00D3166B" w:rsidRPr="001A74D4" w:rsidRDefault="00D3166B" w:rsidP="00634CB6">
            <w:pPr>
              <w:spacing w:line="240" w:lineRule="auto"/>
              <w:ind w:right="-107"/>
              <w:jc w:val="center"/>
              <w:rPr>
                <w:rFonts w:ascii="Sylfaen" w:hAnsi="Sylfaen"/>
                <w:sz w:val="20"/>
                <w:szCs w:val="20"/>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1.10</w:t>
            </w:r>
          </w:p>
        </w:tc>
        <w:tc>
          <w:tcPr>
            <w:tcW w:w="4565" w:type="dxa"/>
            <w:vAlign w:val="center"/>
          </w:tcPr>
          <w:p w:rsidR="00D3166B" w:rsidRPr="00531F4A" w:rsidRDefault="00D3166B" w:rsidP="00634CB6">
            <w:pPr>
              <w:rPr>
                <w:rFonts w:ascii="Sylfaen" w:eastAsia="Batang" w:hAnsi="Sylfaen"/>
                <w:b/>
                <w:noProof/>
                <w:sz w:val="20"/>
                <w:szCs w:val="20"/>
                <w:lang w:val="en-GB"/>
              </w:rPr>
            </w:pPr>
            <w:r w:rsidRPr="007E1359">
              <w:rPr>
                <w:rFonts w:ascii="Sylfaen" w:hAnsi="Sylfaen"/>
                <w:noProof/>
                <w:sz w:val="20"/>
                <w:szCs w:val="20"/>
                <w:lang w:val="en-GB"/>
              </w:rPr>
              <w:t>Georgian philosophical-aesthetic concepts</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508" w:type="dxa"/>
            <w:vAlign w:val="center"/>
          </w:tcPr>
          <w:p w:rsidR="00D3166B" w:rsidRPr="001A74D4" w:rsidRDefault="00D3166B" w:rsidP="00634CB6">
            <w:pPr>
              <w:spacing w:line="240" w:lineRule="auto"/>
              <w:ind w:right="-107"/>
              <w:jc w:val="center"/>
              <w:rPr>
                <w:rFonts w:ascii="Sylfaen" w:hAnsi="Sylfaen"/>
                <w:sz w:val="20"/>
                <w:szCs w:val="20"/>
              </w:rPr>
            </w:pP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1.11</w:t>
            </w:r>
          </w:p>
        </w:tc>
        <w:tc>
          <w:tcPr>
            <w:tcW w:w="4565" w:type="dxa"/>
            <w:vAlign w:val="center"/>
          </w:tcPr>
          <w:p w:rsidR="00D3166B" w:rsidRPr="00531F4A" w:rsidRDefault="00D3166B" w:rsidP="00634CB6">
            <w:pPr>
              <w:rPr>
                <w:rFonts w:ascii="Sylfaen" w:hAnsi="Sylfaen"/>
                <w:b/>
                <w:noProof/>
                <w:sz w:val="20"/>
                <w:szCs w:val="20"/>
                <w:lang w:val="en-GB"/>
              </w:rPr>
            </w:pPr>
            <w:r>
              <w:rPr>
                <w:rFonts w:ascii="Sylfaen" w:eastAsia="Batang" w:hAnsi="Sylfaen"/>
                <w:noProof/>
                <w:sz w:val="20"/>
                <w:szCs w:val="20"/>
                <w:lang w:val="en-GB"/>
              </w:rPr>
              <w:t>Major psychological movements of XX century</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1.12</w:t>
            </w:r>
          </w:p>
        </w:tc>
        <w:tc>
          <w:tcPr>
            <w:tcW w:w="4565" w:type="dxa"/>
            <w:vAlign w:val="center"/>
          </w:tcPr>
          <w:p w:rsidR="00D3166B" w:rsidRPr="00531F4A" w:rsidRDefault="00D3166B" w:rsidP="00634CB6">
            <w:pPr>
              <w:rPr>
                <w:rFonts w:ascii="Sylfaen" w:hAnsi="Sylfaen"/>
                <w:b/>
                <w:noProof/>
                <w:sz w:val="20"/>
                <w:szCs w:val="20"/>
                <w:lang w:val="en-GB"/>
              </w:rPr>
            </w:pPr>
            <w:r>
              <w:rPr>
                <w:rFonts w:ascii="Sylfaen" w:hAnsi="Sylfaen" w:cs="Sylfaen"/>
                <w:bCs/>
                <w:noProof/>
                <w:sz w:val="20"/>
                <w:szCs w:val="20"/>
                <w:lang w:val="en-GB"/>
              </w:rPr>
              <w:t>Philosophy of politics</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1.13</w:t>
            </w:r>
          </w:p>
        </w:tc>
        <w:tc>
          <w:tcPr>
            <w:tcW w:w="4565" w:type="dxa"/>
            <w:vAlign w:val="center"/>
          </w:tcPr>
          <w:p w:rsidR="00D3166B" w:rsidRPr="00531F4A" w:rsidRDefault="00D3166B" w:rsidP="00634CB6">
            <w:pPr>
              <w:rPr>
                <w:rFonts w:ascii="Sylfaen" w:hAnsi="Sylfaen"/>
                <w:b/>
                <w:noProof/>
                <w:sz w:val="20"/>
                <w:szCs w:val="20"/>
                <w:lang w:val="en-GB"/>
              </w:rPr>
            </w:pPr>
            <w:r w:rsidRPr="007E1359">
              <w:rPr>
                <w:rFonts w:ascii="Sylfaen" w:hAnsi="Sylfaen"/>
                <w:noProof/>
                <w:sz w:val="20"/>
                <w:szCs w:val="20"/>
                <w:lang w:val="en-GB"/>
              </w:rPr>
              <w:t>The history of scholastic thinking</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1.14</w:t>
            </w:r>
          </w:p>
        </w:tc>
        <w:tc>
          <w:tcPr>
            <w:tcW w:w="4565" w:type="dxa"/>
            <w:vAlign w:val="center"/>
          </w:tcPr>
          <w:p w:rsidR="00D3166B" w:rsidRPr="00531F4A" w:rsidRDefault="00D3166B" w:rsidP="00634CB6">
            <w:pPr>
              <w:rPr>
                <w:rFonts w:ascii="Sylfaen" w:hAnsi="Sylfaen"/>
                <w:b/>
                <w:noProof/>
                <w:sz w:val="20"/>
                <w:szCs w:val="20"/>
                <w:lang w:val="en-GB"/>
              </w:rPr>
            </w:pPr>
            <w:r w:rsidRPr="007E1359">
              <w:rPr>
                <w:rFonts w:ascii="Sylfaen" w:hAnsi="Sylfaen"/>
                <w:noProof/>
                <w:sz w:val="20"/>
                <w:szCs w:val="20"/>
                <w:lang w:val="en-GB"/>
              </w:rPr>
              <w:t>Neoplatonism and Areopagite</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1.15</w:t>
            </w:r>
          </w:p>
        </w:tc>
        <w:tc>
          <w:tcPr>
            <w:tcW w:w="4565" w:type="dxa"/>
            <w:vAlign w:val="center"/>
          </w:tcPr>
          <w:p w:rsidR="00D3166B" w:rsidRPr="00531F4A" w:rsidRDefault="00D3166B" w:rsidP="00634CB6">
            <w:pPr>
              <w:rPr>
                <w:rFonts w:ascii="Sylfaen" w:hAnsi="Sylfaen"/>
                <w:b/>
                <w:noProof/>
                <w:sz w:val="20"/>
                <w:szCs w:val="20"/>
                <w:lang w:val="en-GB"/>
              </w:rPr>
            </w:pPr>
            <w:r>
              <w:rPr>
                <w:rFonts w:ascii="Sylfaen" w:hAnsi="Sylfaen"/>
                <w:noProof/>
                <w:sz w:val="20"/>
                <w:szCs w:val="20"/>
                <w:lang w:val="en-GB"/>
              </w:rPr>
              <w:t>Religion and culture</w:t>
            </w:r>
          </w:p>
        </w:tc>
        <w:tc>
          <w:tcPr>
            <w:tcW w:w="538" w:type="dxa"/>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5</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1F7220">
              <w:rPr>
                <w:rFonts w:ascii="Sylfaen" w:hAnsi="Sylfaen"/>
                <w:noProof/>
                <w:sz w:val="20"/>
                <w:szCs w:val="20"/>
                <w:lang w:val="ka-GE"/>
              </w:rPr>
              <w:t>2</w:t>
            </w:r>
            <w:r w:rsidRPr="001F7220">
              <w:rPr>
                <w:rFonts w:ascii="Sylfaen" w:hAnsi="Sylfaen"/>
                <w:noProof/>
                <w:sz w:val="20"/>
                <w:szCs w:val="20"/>
              </w:rPr>
              <w:t>/0/0/1</w:t>
            </w:r>
          </w:p>
        </w:tc>
        <w:tc>
          <w:tcPr>
            <w:tcW w:w="498"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Align w:val="center"/>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7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1.16</w:t>
            </w:r>
          </w:p>
        </w:tc>
        <w:tc>
          <w:tcPr>
            <w:tcW w:w="4565" w:type="dxa"/>
          </w:tcPr>
          <w:p w:rsidR="00D3166B" w:rsidRPr="00531F4A" w:rsidRDefault="00D3166B" w:rsidP="00634CB6">
            <w:pPr>
              <w:rPr>
                <w:rFonts w:ascii="Sylfaen" w:hAnsi="Sylfaen"/>
                <w:noProof/>
                <w:sz w:val="20"/>
                <w:szCs w:val="20"/>
                <w:lang w:val="en-GB"/>
              </w:rPr>
            </w:pPr>
            <w:r>
              <w:rPr>
                <w:rFonts w:ascii="Sylfaen" w:hAnsi="Sylfaen"/>
                <w:noProof/>
                <w:sz w:val="20"/>
                <w:szCs w:val="20"/>
                <w:lang w:val="en-GB"/>
              </w:rPr>
              <w:t>MA thesis</w:t>
            </w:r>
          </w:p>
        </w:tc>
        <w:tc>
          <w:tcPr>
            <w:tcW w:w="538" w:type="dxa"/>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30</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750</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p>
        </w:tc>
        <w:tc>
          <w:tcPr>
            <w:tcW w:w="83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39" w:type="dxa"/>
            <w:vAlign w:val="center"/>
          </w:tcPr>
          <w:p w:rsidR="00D3166B" w:rsidRPr="001A74D4" w:rsidRDefault="00D3166B" w:rsidP="00634CB6">
            <w:pPr>
              <w:spacing w:line="240" w:lineRule="auto"/>
              <w:ind w:right="-107"/>
              <w:jc w:val="center"/>
              <w:rPr>
                <w:rFonts w:ascii="Sylfaen" w:hAnsi="Sylfaen"/>
                <w:sz w:val="20"/>
                <w:szCs w:val="20"/>
              </w:rPr>
            </w:pPr>
          </w:p>
        </w:tc>
        <w:tc>
          <w:tcPr>
            <w:tcW w:w="1122" w:type="dxa"/>
            <w:vAlign w:val="center"/>
          </w:tcPr>
          <w:p w:rsidR="00D3166B" w:rsidRPr="001A74D4" w:rsidRDefault="00D3166B" w:rsidP="00634CB6">
            <w:pPr>
              <w:spacing w:line="240" w:lineRule="auto"/>
              <w:ind w:right="-107"/>
              <w:rPr>
                <w:rFonts w:ascii="Sylfaen" w:hAnsi="Sylfaen"/>
                <w:sz w:val="20"/>
                <w:szCs w:val="20"/>
                <w:lang w:val="ka-GE"/>
              </w:rPr>
            </w:pPr>
          </w:p>
        </w:tc>
        <w:tc>
          <w:tcPr>
            <w:tcW w:w="498" w:type="dxa"/>
            <w:vAlign w:val="center"/>
          </w:tcPr>
          <w:p w:rsidR="00D3166B" w:rsidRPr="001A74D4" w:rsidRDefault="00D3166B" w:rsidP="00634CB6">
            <w:pPr>
              <w:spacing w:line="240" w:lineRule="auto"/>
              <w:ind w:right="-107"/>
              <w:jc w:val="center"/>
              <w:rPr>
                <w:rFonts w:ascii="Sylfaen" w:hAnsi="Sylfaen"/>
                <w:sz w:val="20"/>
                <w:szCs w:val="20"/>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Align w:val="center"/>
          </w:tcPr>
          <w:p w:rsidR="00D3166B" w:rsidRPr="001A74D4" w:rsidRDefault="00D3166B" w:rsidP="00634CB6">
            <w:pPr>
              <w:spacing w:line="240" w:lineRule="auto"/>
              <w:ind w:right="-107"/>
              <w:jc w:val="center"/>
              <w:rPr>
                <w:rFonts w:ascii="Sylfaen" w:hAnsi="Sylfaen"/>
                <w:sz w:val="20"/>
                <w:szCs w:val="20"/>
              </w:rPr>
            </w:pPr>
          </w:p>
        </w:tc>
        <w:tc>
          <w:tcPr>
            <w:tcW w:w="47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30</w:t>
            </w: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00"/>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p>
        </w:tc>
        <w:tc>
          <w:tcPr>
            <w:tcW w:w="4565" w:type="dxa"/>
          </w:tcPr>
          <w:p w:rsidR="00D3166B" w:rsidRPr="001A74D4" w:rsidRDefault="00D3166B" w:rsidP="00634CB6">
            <w:pPr>
              <w:spacing w:line="240" w:lineRule="auto"/>
              <w:rPr>
                <w:rFonts w:ascii="Sylfaen" w:hAnsi="Sylfaen"/>
                <w:noProof/>
                <w:sz w:val="20"/>
                <w:szCs w:val="20"/>
              </w:rPr>
            </w:pPr>
            <w:r>
              <w:rPr>
                <w:rFonts w:ascii="Sylfaen" w:hAnsi="Sylfaen"/>
                <w:b/>
                <w:noProof/>
                <w:sz w:val="20"/>
                <w:szCs w:val="20"/>
                <w:lang w:val="en-GB"/>
              </w:rPr>
              <w:t>total</w:t>
            </w:r>
          </w:p>
        </w:tc>
        <w:tc>
          <w:tcPr>
            <w:tcW w:w="538" w:type="dxa"/>
          </w:tcPr>
          <w:p w:rsidR="00D3166B" w:rsidRPr="004E14D3" w:rsidRDefault="00D3166B" w:rsidP="00634CB6">
            <w:pPr>
              <w:spacing w:line="240" w:lineRule="auto"/>
              <w:jc w:val="center"/>
              <w:rPr>
                <w:rFonts w:ascii="Sylfaen" w:hAnsi="Sylfaen"/>
                <w:noProof/>
                <w:sz w:val="20"/>
                <w:szCs w:val="20"/>
              </w:rPr>
            </w:pPr>
            <w:r>
              <w:rPr>
                <w:rFonts w:ascii="Sylfaen" w:hAnsi="Sylfaen"/>
                <w:noProof/>
                <w:sz w:val="20"/>
                <w:szCs w:val="20"/>
              </w:rPr>
              <w:t>105</w:t>
            </w:r>
          </w:p>
        </w:tc>
        <w:tc>
          <w:tcPr>
            <w:tcW w:w="829" w:type="dxa"/>
            <w:vAlign w:val="center"/>
          </w:tcPr>
          <w:p w:rsidR="00D3166B" w:rsidRPr="001A74D4" w:rsidRDefault="00D3166B" w:rsidP="00634CB6">
            <w:pPr>
              <w:spacing w:line="240" w:lineRule="auto"/>
              <w:ind w:right="-107"/>
              <w:jc w:val="center"/>
              <w:rPr>
                <w:rFonts w:ascii="Sylfaen" w:hAnsi="Sylfaen"/>
                <w:sz w:val="20"/>
                <w:szCs w:val="20"/>
              </w:rPr>
            </w:pPr>
          </w:p>
        </w:tc>
        <w:tc>
          <w:tcPr>
            <w:tcW w:w="701" w:type="dxa"/>
            <w:vAlign w:val="center"/>
          </w:tcPr>
          <w:p w:rsidR="00D3166B" w:rsidRPr="001A74D4" w:rsidRDefault="00D3166B" w:rsidP="00634CB6">
            <w:pPr>
              <w:spacing w:line="240" w:lineRule="auto"/>
              <w:ind w:right="-107"/>
              <w:jc w:val="center"/>
              <w:rPr>
                <w:rFonts w:ascii="Sylfaen" w:hAnsi="Sylfaen"/>
                <w:sz w:val="20"/>
                <w:szCs w:val="20"/>
              </w:rPr>
            </w:pPr>
          </w:p>
        </w:tc>
        <w:tc>
          <w:tcPr>
            <w:tcW w:w="83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39" w:type="dxa"/>
            <w:vAlign w:val="center"/>
          </w:tcPr>
          <w:p w:rsidR="00D3166B" w:rsidRPr="001A74D4" w:rsidRDefault="00D3166B" w:rsidP="00634CB6">
            <w:pPr>
              <w:spacing w:line="240" w:lineRule="auto"/>
              <w:ind w:right="-107"/>
              <w:jc w:val="center"/>
              <w:rPr>
                <w:rFonts w:ascii="Sylfaen" w:hAnsi="Sylfaen"/>
                <w:sz w:val="20"/>
                <w:szCs w:val="20"/>
              </w:rPr>
            </w:pPr>
          </w:p>
        </w:tc>
        <w:tc>
          <w:tcPr>
            <w:tcW w:w="1122" w:type="dxa"/>
            <w:vAlign w:val="center"/>
          </w:tcPr>
          <w:p w:rsidR="00D3166B" w:rsidRPr="001A74D4" w:rsidRDefault="00D3166B" w:rsidP="00634CB6">
            <w:pPr>
              <w:spacing w:line="240" w:lineRule="auto"/>
              <w:ind w:right="-107"/>
              <w:rPr>
                <w:rFonts w:ascii="Sylfaen" w:hAnsi="Sylfaen"/>
                <w:sz w:val="20"/>
                <w:szCs w:val="20"/>
                <w:lang w:val="ka-GE"/>
              </w:rPr>
            </w:pPr>
          </w:p>
        </w:tc>
        <w:tc>
          <w:tcPr>
            <w:tcW w:w="498" w:type="dxa"/>
            <w:vAlign w:val="center"/>
          </w:tcPr>
          <w:p w:rsidR="00D3166B" w:rsidRPr="001A74D4" w:rsidRDefault="00D3166B" w:rsidP="00634CB6">
            <w:pPr>
              <w:spacing w:line="240" w:lineRule="auto"/>
              <w:ind w:right="-107"/>
              <w:jc w:val="center"/>
              <w:rPr>
                <w:rFonts w:ascii="Sylfaen" w:hAnsi="Sylfaen"/>
                <w:sz w:val="20"/>
                <w:szCs w:val="20"/>
              </w:rPr>
            </w:pPr>
          </w:p>
        </w:tc>
        <w:tc>
          <w:tcPr>
            <w:tcW w:w="451"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Align w:val="center"/>
          </w:tcPr>
          <w:p w:rsidR="00D3166B" w:rsidRPr="001A74D4" w:rsidRDefault="00D3166B" w:rsidP="00634CB6">
            <w:pPr>
              <w:spacing w:line="240" w:lineRule="auto"/>
              <w:ind w:right="-107"/>
              <w:jc w:val="center"/>
              <w:rPr>
                <w:rFonts w:ascii="Sylfaen" w:hAnsi="Sylfaen"/>
                <w:sz w:val="20"/>
                <w:szCs w:val="20"/>
              </w:rPr>
            </w:pPr>
          </w:p>
        </w:tc>
        <w:tc>
          <w:tcPr>
            <w:tcW w:w="476" w:type="dxa"/>
            <w:vAlign w:val="center"/>
          </w:tcPr>
          <w:p w:rsidR="00D3166B" w:rsidRPr="001A74D4" w:rsidRDefault="00D3166B" w:rsidP="00634CB6">
            <w:pPr>
              <w:spacing w:line="240" w:lineRule="auto"/>
              <w:ind w:right="-107"/>
              <w:jc w:val="center"/>
              <w:rPr>
                <w:rFonts w:ascii="Sylfaen" w:hAnsi="Sylfaen"/>
                <w:sz w:val="20"/>
                <w:szCs w:val="20"/>
              </w:rPr>
            </w:pP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70"/>
          <w:jc w:val="center"/>
        </w:trPr>
        <w:tc>
          <w:tcPr>
            <w:tcW w:w="802" w:type="dxa"/>
            <w:shd w:val="clear" w:color="auto" w:fill="800000"/>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w:t>
            </w:r>
          </w:p>
        </w:tc>
        <w:tc>
          <w:tcPr>
            <w:tcW w:w="11853" w:type="dxa"/>
            <w:gridSpan w:val="12"/>
            <w:shd w:val="clear" w:color="auto" w:fill="800000"/>
            <w:vAlign w:val="center"/>
          </w:tcPr>
          <w:p w:rsidR="00D3166B" w:rsidRPr="001A74D4" w:rsidRDefault="00D3166B" w:rsidP="00634CB6">
            <w:pPr>
              <w:spacing w:line="240" w:lineRule="auto"/>
              <w:ind w:right="-107"/>
              <w:jc w:val="center"/>
              <w:rPr>
                <w:rFonts w:ascii="Sylfaen" w:hAnsi="Sylfaen"/>
                <w:b/>
                <w:sz w:val="20"/>
                <w:szCs w:val="20"/>
                <w:lang w:val="ka-GE"/>
              </w:rPr>
            </w:pPr>
            <w:r w:rsidRPr="001A74D4">
              <w:rPr>
                <w:rFonts w:ascii="Sylfaen" w:hAnsi="Sylfaen"/>
                <w:b/>
                <w:sz w:val="20"/>
                <w:szCs w:val="20"/>
                <w:lang w:val="ka-GE"/>
              </w:rPr>
              <w:t>არჩევთი საგნები</w:t>
            </w: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2.1</w:t>
            </w:r>
          </w:p>
        </w:tc>
        <w:tc>
          <w:tcPr>
            <w:tcW w:w="4565" w:type="dxa"/>
            <w:vAlign w:val="center"/>
          </w:tcPr>
          <w:p w:rsidR="00D3166B" w:rsidRPr="00531F4A" w:rsidRDefault="00D3166B" w:rsidP="00634CB6">
            <w:pPr>
              <w:rPr>
                <w:rFonts w:ascii="Sylfaen" w:hAnsi="Sylfaen"/>
                <w:sz w:val="20"/>
                <w:szCs w:val="20"/>
                <w:lang w:val="en-GB"/>
              </w:rPr>
            </w:pPr>
            <w:r>
              <w:rPr>
                <w:rFonts w:ascii="Sylfaen" w:hAnsi="Sylfaen"/>
                <w:noProof/>
                <w:sz w:val="20"/>
                <w:szCs w:val="20"/>
                <w:lang w:val="en-GB"/>
              </w:rPr>
              <w:t>Basics of scientific writing</w:t>
            </w:r>
          </w:p>
        </w:tc>
        <w:tc>
          <w:tcPr>
            <w:tcW w:w="538"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5</w:t>
            </w:r>
          </w:p>
        </w:tc>
        <w:tc>
          <w:tcPr>
            <w:tcW w:w="829" w:type="dxa"/>
            <w:vAlign w:val="center"/>
          </w:tcPr>
          <w:p w:rsidR="00D3166B" w:rsidRPr="001A74D4" w:rsidRDefault="00D3166B" w:rsidP="00634CB6">
            <w:pPr>
              <w:spacing w:line="240" w:lineRule="auto"/>
              <w:ind w:right="-107"/>
              <w:jc w:val="center"/>
              <w:rPr>
                <w:rFonts w:ascii="Sylfaen" w:hAnsi="Sylfaen"/>
                <w:color w:val="000000" w:themeColor="text1"/>
                <w:sz w:val="20"/>
                <w:szCs w:val="20"/>
                <w:lang w:val="ka-GE"/>
              </w:rPr>
            </w:pPr>
            <w:r w:rsidRPr="001A74D4">
              <w:rPr>
                <w:rFonts w:ascii="Sylfaen" w:hAnsi="Sylfaen"/>
                <w:color w:val="000000" w:themeColor="text1"/>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color w:val="000000" w:themeColor="text1"/>
                <w:sz w:val="20"/>
                <w:szCs w:val="20"/>
              </w:rPr>
            </w:pPr>
            <w:r w:rsidRPr="001A74D4">
              <w:rPr>
                <w:rFonts w:ascii="Sylfaen" w:hAnsi="Sylfaen"/>
                <w:color w:val="000000" w:themeColor="text1"/>
                <w:sz w:val="20"/>
                <w:szCs w:val="20"/>
              </w:rPr>
              <w:t>30</w:t>
            </w:r>
          </w:p>
        </w:tc>
        <w:tc>
          <w:tcPr>
            <w:tcW w:w="836" w:type="dxa"/>
            <w:vAlign w:val="center"/>
          </w:tcPr>
          <w:p w:rsidR="00D3166B" w:rsidRPr="001A74D4" w:rsidRDefault="00D3166B" w:rsidP="00634CB6">
            <w:pPr>
              <w:spacing w:line="240" w:lineRule="auto"/>
              <w:ind w:right="-107"/>
              <w:jc w:val="center"/>
              <w:rPr>
                <w:rFonts w:ascii="Sylfaen" w:hAnsi="Sylfaen"/>
                <w:color w:val="000000" w:themeColor="text1"/>
                <w:sz w:val="20"/>
                <w:szCs w:val="20"/>
                <w:lang w:val="ka-GE"/>
              </w:rPr>
            </w:pPr>
            <w:r w:rsidRPr="001A74D4">
              <w:rPr>
                <w:rFonts w:ascii="Sylfaen" w:hAnsi="Sylfaen"/>
                <w:color w:val="000000" w:themeColor="text1"/>
                <w:sz w:val="20"/>
                <w:szCs w:val="20"/>
                <w:lang w:val="ka-GE"/>
              </w:rPr>
              <w:t>4</w:t>
            </w:r>
          </w:p>
        </w:tc>
        <w:tc>
          <w:tcPr>
            <w:tcW w:w="639" w:type="dxa"/>
            <w:vAlign w:val="center"/>
          </w:tcPr>
          <w:p w:rsidR="00D3166B" w:rsidRPr="001A74D4" w:rsidRDefault="00D3166B" w:rsidP="00634CB6">
            <w:pPr>
              <w:spacing w:line="240" w:lineRule="auto"/>
              <w:ind w:right="-107"/>
              <w:jc w:val="center"/>
              <w:rPr>
                <w:rFonts w:ascii="Sylfaen" w:hAnsi="Sylfaen"/>
                <w:color w:val="000000" w:themeColor="text1"/>
                <w:sz w:val="20"/>
                <w:szCs w:val="20"/>
                <w:lang w:val="ka-GE"/>
              </w:rPr>
            </w:pPr>
            <w:r w:rsidRPr="001A74D4">
              <w:rPr>
                <w:rFonts w:ascii="Sylfaen" w:hAnsi="Sylfaen"/>
                <w:color w:val="000000" w:themeColor="text1"/>
                <w:sz w:val="20"/>
                <w:szCs w:val="20"/>
                <w:lang w:val="ka-GE"/>
              </w:rPr>
              <w:t>91</w:t>
            </w:r>
          </w:p>
        </w:tc>
        <w:tc>
          <w:tcPr>
            <w:tcW w:w="1122" w:type="dxa"/>
          </w:tcPr>
          <w:p w:rsidR="00D3166B" w:rsidRPr="001A74D4" w:rsidRDefault="00D3166B" w:rsidP="00634CB6">
            <w:pPr>
              <w:spacing w:line="240" w:lineRule="auto"/>
              <w:jc w:val="center"/>
              <w:rPr>
                <w:rFonts w:ascii="Sylfaen" w:hAnsi="Sylfaen"/>
                <w:noProof/>
                <w:color w:val="000000" w:themeColor="text1"/>
                <w:sz w:val="20"/>
                <w:szCs w:val="20"/>
              </w:rPr>
            </w:pPr>
            <w:r>
              <w:rPr>
                <w:rFonts w:ascii="Sylfaen" w:hAnsi="Sylfaen"/>
                <w:noProof/>
                <w:sz w:val="20"/>
                <w:szCs w:val="20"/>
                <w:lang w:val="ka-GE"/>
              </w:rPr>
              <w:t>1</w:t>
            </w:r>
            <w:r w:rsidRPr="001F7220">
              <w:rPr>
                <w:rFonts w:ascii="Sylfaen" w:hAnsi="Sylfaen"/>
                <w:noProof/>
                <w:sz w:val="20"/>
                <w:szCs w:val="20"/>
              </w:rPr>
              <w:t>/0/0/1</w:t>
            </w:r>
          </w:p>
        </w:tc>
        <w:tc>
          <w:tcPr>
            <w:tcW w:w="498" w:type="dxa"/>
            <w:vMerge w:val="restart"/>
            <w:vAlign w:val="center"/>
          </w:tcPr>
          <w:p w:rsidR="00D3166B" w:rsidRPr="005E18A6" w:rsidRDefault="00D3166B" w:rsidP="00634CB6">
            <w:pPr>
              <w:spacing w:line="240" w:lineRule="auto"/>
              <w:jc w:val="center"/>
              <w:rPr>
                <w:rFonts w:ascii="Sylfaen" w:hAnsi="Sylfaen"/>
                <w:noProof/>
                <w:sz w:val="20"/>
                <w:szCs w:val="20"/>
              </w:rPr>
            </w:pPr>
            <w:r>
              <w:rPr>
                <w:rFonts w:ascii="Sylfaen" w:hAnsi="Sylfaen"/>
                <w:noProof/>
                <w:sz w:val="20"/>
                <w:szCs w:val="20"/>
              </w:rPr>
              <w:t>x</w:t>
            </w:r>
          </w:p>
        </w:tc>
        <w:tc>
          <w:tcPr>
            <w:tcW w:w="451" w:type="dxa"/>
            <w:vMerge w:val="restart"/>
            <w:vAlign w:val="center"/>
          </w:tcPr>
          <w:p w:rsidR="00D3166B" w:rsidRPr="001A74D4" w:rsidRDefault="00D3166B" w:rsidP="00634CB6">
            <w:pPr>
              <w:spacing w:line="240" w:lineRule="auto"/>
              <w:jc w:val="center"/>
              <w:rPr>
                <w:rFonts w:ascii="Sylfaen" w:hAnsi="Sylfaen"/>
                <w:noProof/>
                <w:sz w:val="20"/>
                <w:szCs w:val="20"/>
                <w:lang w:val="ka-GE"/>
              </w:rPr>
            </w:pPr>
          </w:p>
        </w:tc>
        <w:tc>
          <w:tcPr>
            <w:tcW w:w="508"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val="restart"/>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2.2</w:t>
            </w:r>
          </w:p>
        </w:tc>
        <w:tc>
          <w:tcPr>
            <w:tcW w:w="4565" w:type="dxa"/>
            <w:vAlign w:val="center"/>
          </w:tcPr>
          <w:p w:rsidR="00D3166B" w:rsidRPr="00531F4A" w:rsidRDefault="00D3166B" w:rsidP="00634CB6">
            <w:pPr>
              <w:rPr>
                <w:rFonts w:ascii="Sylfaen" w:hAnsi="Sylfaen"/>
                <w:sz w:val="20"/>
                <w:szCs w:val="20"/>
                <w:lang w:val="en-GB"/>
              </w:rPr>
            </w:pPr>
            <w:r w:rsidRPr="007E1359">
              <w:rPr>
                <w:rFonts w:ascii="Sylfaen" w:hAnsi="Sylfaen"/>
                <w:sz w:val="20"/>
                <w:szCs w:val="20"/>
                <w:lang w:val="en-GB"/>
              </w:rPr>
              <w:t>History of the Orthodox Church of Georgia and the outside world</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Pr="001A74D4" w:rsidRDefault="00D3166B" w:rsidP="00634CB6">
            <w:pPr>
              <w:spacing w:line="240" w:lineRule="auto"/>
              <w:jc w:val="center"/>
              <w:rPr>
                <w:rFonts w:ascii="Sylfaen" w:hAnsi="Sylfaen"/>
                <w:noProof/>
                <w:sz w:val="20"/>
                <w:szCs w:val="20"/>
                <w:lang w:val="ka-GE"/>
              </w:rPr>
            </w:pPr>
            <w:r w:rsidRPr="006C4B24">
              <w:rPr>
                <w:rFonts w:ascii="Sylfaen" w:hAnsi="Sylfaen"/>
                <w:noProof/>
                <w:sz w:val="20"/>
                <w:szCs w:val="20"/>
                <w:lang w:val="ka-GE"/>
              </w:rPr>
              <w:t>2</w:t>
            </w:r>
            <w:r w:rsidRPr="006C4B24">
              <w:rPr>
                <w:rFonts w:ascii="Sylfaen" w:hAnsi="Sylfaen"/>
                <w:noProof/>
                <w:sz w:val="20"/>
                <w:szCs w:val="20"/>
              </w:rPr>
              <w:t>/0/0/1</w:t>
            </w:r>
          </w:p>
        </w:tc>
        <w:tc>
          <w:tcPr>
            <w:tcW w:w="498" w:type="dxa"/>
            <w:vMerge/>
            <w:vAlign w:val="center"/>
          </w:tcPr>
          <w:p w:rsidR="00D3166B" w:rsidRPr="001A74D4" w:rsidRDefault="00D3166B" w:rsidP="00634CB6">
            <w:pPr>
              <w:spacing w:line="240" w:lineRule="auto"/>
              <w:jc w:val="center"/>
              <w:rPr>
                <w:rFonts w:ascii="Sylfaen" w:hAnsi="Sylfaen"/>
                <w:noProof/>
                <w:sz w:val="20"/>
                <w:szCs w:val="20"/>
                <w:lang w:val="ka-GE"/>
              </w:rPr>
            </w:pPr>
          </w:p>
        </w:tc>
        <w:tc>
          <w:tcPr>
            <w:tcW w:w="451" w:type="dxa"/>
            <w:vMerge/>
            <w:vAlign w:val="center"/>
          </w:tcPr>
          <w:p w:rsidR="00D3166B" w:rsidRPr="001A74D4" w:rsidRDefault="00D3166B" w:rsidP="00634CB6">
            <w:pPr>
              <w:spacing w:line="240" w:lineRule="auto"/>
              <w:jc w:val="center"/>
              <w:rPr>
                <w:rFonts w:ascii="Sylfaen" w:hAnsi="Sylfaen"/>
                <w:noProof/>
                <w:sz w:val="20"/>
                <w:szCs w:val="20"/>
                <w:lang w:val="ka-GE"/>
              </w:rPr>
            </w:pPr>
          </w:p>
        </w:tc>
        <w:tc>
          <w:tcPr>
            <w:tcW w:w="50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2.3</w:t>
            </w:r>
          </w:p>
        </w:tc>
        <w:tc>
          <w:tcPr>
            <w:tcW w:w="4565" w:type="dxa"/>
            <w:vAlign w:val="center"/>
          </w:tcPr>
          <w:p w:rsidR="00D3166B" w:rsidRPr="00531F4A" w:rsidRDefault="00D3166B" w:rsidP="00634CB6">
            <w:pPr>
              <w:rPr>
                <w:rFonts w:ascii="Sylfaen" w:hAnsi="Sylfaen"/>
                <w:noProof/>
                <w:sz w:val="20"/>
                <w:szCs w:val="20"/>
                <w:lang w:val="en-GB"/>
              </w:rPr>
            </w:pPr>
            <w:r>
              <w:rPr>
                <w:rFonts w:ascii="Sylfaen" w:hAnsi="Sylfaen" w:cs="Sylfaen"/>
                <w:bCs/>
                <w:noProof/>
                <w:sz w:val="20"/>
                <w:szCs w:val="20"/>
                <w:lang w:val="en-GB"/>
              </w:rPr>
              <w:t>Religion and ethics</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Pr="001A74D4" w:rsidRDefault="00D3166B" w:rsidP="00634CB6">
            <w:pPr>
              <w:spacing w:line="240" w:lineRule="auto"/>
              <w:jc w:val="center"/>
              <w:rPr>
                <w:rFonts w:ascii="Sylfaen" w:hAnsi="Sylfaen"/>
                <w:noProof/>
                <w:sz w:val="20"/>
                <w:szCs w:val="20"/>
              </w:rPr>
            </w:pPr>
            <w:r w:rsidRPr="006C4B24">
              <w:rPr>
                <w:rFonts w:ascii="Sylfaen" w:hAnsi="Sylfaen"/>
                <w:noProof/>
                <w:sz w:val="20"/>
                <w:szCs w:val="20"/>
                <w:lang w:val="ka-GE"/>
              </w:rPr>
              <w:t>2</w:t>
            </w:r>
            <w:r w:rsidRPr="006C4B24">
              <w:rPr>
                <w:rFonts w:ascii="Sylfaen" w:hAnsi="Sylfaen"/>
                <w:noProof/>
                <w:sz w:val="20"/>
                <w:szCs w:val="20"/>
              </w:rPr>
              <w:t>/0/0/1</w:t>
            </w:r>
          </w:p>
        </w:tc>
        <w:tc>
          <w:tcPr>
            <w:tcW w:w="498" w:type="dxa"/>
            <w:vMerge/>
          </w:tcPr>
          <w:p w:rsidR="00D3166B" w:rsidRPr="001A74D4" w:rsidRDefault="00D3166B" w:rsidP="00634CB6">
            <w:pPr>
              <w:spacing w:line="240" w:lineRule="auto"/>
              <w:jc w:val="center"/>
              <w:rPr>
                <w:rFonts w:ascii="Sylfaen" w:hAnsi="Sylfaen"/>
                <w:noProof/>
                <w:sz w:val="20"/>
                <w:szCs w:val="20"/>
                <w:lang w:val="ka-GE"/>
              </w:rPr>
            </w:pPr>
          </w:p>
        </w:tc>
        <w:tc>
          <w:tcPr>
            <w:tcW w:w="451" w:type="dxa"/>
            <w:vMerge/>
          </w:tcPr>
          <w:p w:rsidR="00D3166B" w:rsidRPr="001A74D4" w:rsidRDefault="00D3166B" w:rsidP="00634CB6">
            <w:pPr>
              <w:spacing w:line="240" w:lineRule="auto"/>
              <w:jc w:val="center"/>
              <w:rPr>
                <w:rFonts w:ascii="Sylfaen" w:hAnsi="Sylfaen"/>
                <w:noProof/>
                <w:sz w:val="20"/>
                <w:szCs w:val="20"/>
                <w:lang w:val="ka-GE"/>
              </w:rPr>
            </w:pPr>
          </w:p>
        </w:tc>
        <w:tc>
          <w:tcPr>
            <w:tcW w:w="50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2.4</w:t>
            </w:r>
          </w:p>
        </w:tc>
        <w:tc>
          <w:tcPr>
            <w:tcW w:w="4565" w:type="dxa"/>
            <w:vAlign w:val="center"/>
          </w:tcPr>
          <w:p w:rsidR="00D3166B" w:rsidRPr="00531F4A" w:rsidRDefault="00D3166B" w:rsidP="00634CB6">
            <w:pPr>
              <w:rPr>
                <w:rFonts w:ascii="Sylfaen" w:hAnsi="Sylfaen"/>
                <w:noProof/>
                <w:sz w:val="20"/>
                <w:szCs w:val="20"/>
                <w:lang w:val="en-GB"/>
              </w:rPr>
            </w:pPr>
            <w:r w:rsidRPr="007E1359">
              <w:rPr>
                <w:rFonts w:ascii="Sylfaen" w:hAnsi="Sylfaen" w:cs="Sylfaen"/>
                <w:bCs/>
                <w:noProof/>
                <w:sz w:val="20"/>
                <w:szCs w:val="20"/>
                <w:lang w:val="en-GB"/>
              </w:rPr>
              <w:t>Philosophy of law</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jc w:val="center"/>
              <w:rPr>
                <w:rFonts w:ascii="Sylfaen" w:hAnsi="Sylfaen"/>
                <w:sz w:val="20"/>
                <w:szCs w:val="20"/>
                <w:lang w:val="ka-GE"/>
              </w:rPr>
            </w:pPr>
            <w:r w:rsidRPr="001A74D4">
              <w:rPr>
                <w:rFonts w:ascii="Sylfaen" w:hAnsi="Sylfaen"/>
                <w:sz w:val="20"/>
                <w:szCs w:val="20"/>
                <w:lang w:val="ka-GE"/>
              </w:rPr>
              <w:t>125</w:t>
            </w:r>
          </w:p>
        </w:tc>
        <w:tc>
          <w:tcPr>
            <w:tcW w:w="701" w:type="dxa"/>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45</w:t>
            </w:r>
          </w:p>
        </w:tc>
        <w:tc>
          <w:tcPr>
            <w:tcW w:w="836" w:type="dxa"/>
          </w:tcPr>
          <w:p w:rsidR="00D3166B" w:rsidRPr="001A74D4" w:rsidRDefault="00D3166B" w:rsidP="00634CB6">
            <w:pPr>
              <w:spacing w:line="240" w:lineRule="auto"/>
              <w:rPr>
                <w:rFonts w:ascii="Sylfaen" w:hAnsi="Sylfaen"/>
                <w:sz w:val="20"/>
                <w:szCs w:val="20"/>
                <w:lang w:val="ka-GE"/>
              </w:rPr>
            </w:pPr>
            <w:r w:rsidRPr="001A74D4">
              <w:rPr>
                <w:rFonts w:ascii="Sylfaen" w:hAnsi="Sylfaen"/>
                <w:sz w:val="20"/>
                <w:szCs w:val="20"/>
                <w:lang w:val="ka-GE"/>
              </w:rPr>
              <w:t xml:space="preserve">      3</w:t>
            </w:r>
          </w:p>
        </w:tc>
        <w:tc>
          <w:tcPr>
            <w:tcW w:w="639" w:type="dxa"/>
          </w:tcPr>
          <w:p w:rsidR="00D3166B" w:rsidRPr="001A74D4" w:rsidRDefault="00D3166B" w:rsidP="00634CB6">
            <w:pPr>
              <w:spacing w:line="240" w:lineRule="auto"/>
              <w:rPr>
                <w:rFonts w:ascii="Sylfaen" w:hAnsi="Sylfaen"/>
                <w:sz w:val="20"/>
                <w:szCs w:val="20"/>
                <w:lang w:val="ka-GE"/>
              </w:rPr>
            </w:pPr>
            <w:r w:rsidRPr="001A74D4">
              <w:rPr>
                <w:rFonts w:ascii="Sylfaen" w:hAnsi="Sylfaen"/>
                <w:sz w:val="20"/>
                <w:szCs w:val="20"/>
                <w:lang w:val="ka-GE"/>
              </w:rPr>
              <w:t xml:space="preserve">   77</w:t>
            </w:r>
          </w:p>
        </w:tc>
        <w:tc>
          <w:tcPr>
            <w:tcW w:w="1122" w:type="dxa"/>
          </w:tcPr>
          <w:p w:rsidR="00D3166B" w:rsidRPr="001A74D4" w:rsidRDefault="00D3166B" w:rsidP="00634CB6">
            <w:pPr>
              <w:spacing w:line="240" w:lineRule="auto"/>
              <w:jc w:val="center"/>
              <w:rPr>
                <w:rFonts w:ascii="Sylfaen" w:hAnsi="Sylfaen"/>
                <w:sz w:val="20"/>
                <w:szCs w:val="20"/>
                <w:lang w:val="ka-GE"/>
              </w:rPr>
            </w:pPr>
            <w:r w:rsidRPr="006C4B24">
              <w:rPr>
                <w:rFonts w:ascii="Sylfaen" w:hAnsi="Sylfaen"/>
                <w:noProof/>
                <w:sz w:val="20"/>
                <w:szCs w:val="20"/>
                <w:lang w:val="ka-GE"/>
              </w:rPr>
              <w:t>2</w:t>
            </w:r>
            <w:r w:rsidRPr="006C4B24">
              <w:rPr>
                <w:rFonts w:ascii="Sylfaen" w:hAnsi="Sylfaen"/>
                <w:noProof/>
                <w:sz w:val="20"/>
                <w:szCs w:val="20"/>
              </w:rPr>
              <w:t>/0/0/1</w:t>
            </w:r>
          </w:p>
        </w:tc>
        <w:tc>
          <w:tcPr>
            <w:tcW w:w="498" w:type="dxa"/>
            <w:vMerge/>
          </w:tcPr>
          <w:p w:rsidR="00D3166B" w:rsidRPr="001A74D4" w:rsidRDefault="00D3166B" w:rsidP="00634CB6">
            <w:pPr>
              <w:spacing w:line="240" w:lineRule="auto"/>
              <w:jc w:val="center"/>
              <w:rPr>
                <w:rFonts w:ascii="Sylfaen" w:hAnsi="Sylfaen"/>
                <w:noProof/>
                <w:sz w:val="20"/>
                <w:szCs w:val="20"/>
                <w:lang w:val="ka-GE"/>
              </w:rPr>
            </w:pPr>
          </w:p>
        </w:tc>
        <w:tc>
          <w:tcPr>
            <w:tcW w:w="451" w:type="dxa"/>
            <w:vMerge/>
          </w:tcPr>
          <w:p w:rsidR="00D3166B" w:rsidRPr="001A74D4" w:rsidRDefault="00D3166B" w:rsidP="00634CB6">
            <w:pPr>
              <w:spacing w:line="240" w:lineRule="auto"/>
              <w:jc w:val="center"/>
              <w:rPr>
                <w:rFonts w:ascii="Sylfaen" w:hAnsi="Sylfaen"/>
                <w:noProof/>
                <w:sz w:val="20"/>
                <w:szCs w:val="20"/>
                <w:lang w:val="ka-GE"/>
              </w:rPr>
            </w:pPr>
          </w:p>
        </w:tc>
        <w:tc>
          <w:tcPr>
            <w:tcW w:w="50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76"/>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2.5</w:t>
            </w:r>
          </w:p>
        </w:tc>
        <w:tc>
          <w:tcPr>
            <w:tcW w:w="4565" w:type="dxa"/>
            <w:vAlign w:val="center"/>
          </w:tcPr>
          <w:p w:rsidR="00D3166B" w:rsidRPr="00531F4A" w:rsidRDefault="00D3166B" w:rsidP="00634CB6">
            <w:pPr>
              <w:rPr>
                <w:rFonts w:ascii="Sylfaen" w:hAnsi="Sylfaen"/>
                <w:noProof/>
                <w:sz w:val="20"/>
                <w:szCs w:val="20"/>
                <w:lang w:val="en-GB"/>
              </w:rPr>
            </w:pPr>
            <w:r w:rsidRPr="007E1359">
              <w:rPr>
                <w:rFonts w:ascii="Sylfaen" w:hAnsi="Sylfaen"/>
                <w:noProof/>
                <w:sz w:val="20"/>
                <w:szCs w:val="20"/>
                <w:lang w:val="en-GB"/>
              </w:rPr>
              <w:t>Philosophical processes of the Hellenistic-Roman era</w:t>
            </w:r>
          </w:p>
        </w:tc>
        <w:tc>
          <w:tcPr>
            <w:tcW w:w="538"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lang w:val="ka-GE"/>
              </w:rPr>
              <w:t>5</w:t>
            </w:r>
          </w:p>
          <w:p w:rsidR="00D3166B" w:rsidRPr="001A74D4" w:rsidRDefault="00D3166B" w:rsidP="00634CB6">
            <w:pPr>
              <w:spacing w:line="240" w:lineRule="auto"/>
              <w:ind w:right="-107"/>
              <w:jc w:val="center"/>
              <w:rPr>
                <w:rFonts w:ascii="Sylfaen" w:hAnsi="Sylfaen"/>
                <w:sz w:val="20"/>
                <w:szCs w:val="20"/>
                <w:lang w:val="ka-GE"/>
              </w:rPr>
            </w:pPr>
          </w:p>
          <w:p w:rsidR="00D3166B" w:rsidRPr="001A74D4" w:rsidRDefault="00D3166B" w:rsidP="00634CB6">
            <w:pPr>
              <w:spacing w:line="240" w:lineRule="auto"/>
              <w:ind w:right="-107"/>
              <w:jc w:val="center"/>
              <w:rPr>
                <w:rFonts w:ascii="Sylfaen" w:hAnsi="Sylfaen"/>
                <w:sz w:val="20"/>
                <w:szCs w:val="20"/>
                <w:lang w:val="ka-GE"/>
              </w:rPr>
            </w:pPr>
          </w:p>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lastRenderedPageBreak/>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F97769">
              <w:rPr>
                <w:rFonts w:ascii="Sylfaen" w:hAnsi="Sylfaen"/>
                <w:noProof/>
                <w:sz w:val="20"/>
                <w:szCs w:val="20"/>
                <w:lang w:val="ka-GE"/>
              </w:rPr>
              <w:t>2</w:t>
            </w:r>
            <w:r w:rsidRPr="00F97769">
              <w:rPr>
                <w:rFonts w:ascii="Sylfaen" w:hAnsi="Sylfaen"/>
                <w:noProof/>
                <w:sz w:val="20"/>
                <w:szCs w:val="20"/>
              </w:rPr>
              <w:t>/0/0/1</w:t>
            </w:r>
          </w:p>
        </w:tc>
        <w:tc>
          <w:tcPr>
            <w:tcW w:w="498"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Merge w:val="restart"/>
            <w:vAlign w:val="center"/>
          </w:tcPr>
          <w:p w:rsidR="00D3166B" w:rsidRPr="005E18A6" w:rsidRDefault="00D3166B" w:rsidP="00634CB6">
            <w:pPr>
              <w:spacing w:line="240" w:lineRule="auto"/>
              <w:ind w:right="-107"/>
              <w:jc w:val="center"/>
              <w:rPr>
                <w:rFonts w:ascii="Sylfaen" w:hAnsi="Sylfaen"/>
                <w:sz w:val="20"/>
                <w:szCs w:val="20"/>
              </w:rPr>
            </w:pPr>
            <w:r>
              <w:rPr>
                <w:rFonts w:ascii="Sylfaen" w:hAnsi="Sylfaen"/>
                <w:sz w:val="20"/>
                <w:szCs w:val="20"/>
              </w:rPr>
              <w:t>x</w:t>
            </w:r>
          </w:p>
        </w:tc>
        <w:tc>
          <w:tcPr>
            <w:tcW w:w="508"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val="restart"/>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459"/>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2.6</w:t>
            </w:r>
          </w:p>
        </w:tc>
        <w:tc>
          <w:tcPr>
            <w:tcW w:w="4565" w:type="dxa"/>
            <w:vAlign w:val="center"/>
          </w:tcPr>
          <w:p w:rsidR="00D3166B" w:rsidRPr="00531F4A" w:rsidRDefault="00D3166B" w:rsidP="00634CB6">
            <w:pPr>
              <w:rPr>
                <w:rFonts w:ascii="Sylfaen" w:hAnsi="Sylfaen"/>
                <w:sz w:val="20"/>
                <w:szCs w:val="20"/>
                <w:lang w:val="en-GB"/>
              </w:rPr>
            </w:pPr>
            <w:r>
              <w:rPr>
                <w:rFonts w:ascii="Sylfaen" w:hAnsi="Sylfaen" w:cs="Sylfaen"/>
                <w:sz w:val="20"/>
                <w:szCs w:val="20"/>
                <w:lang w:val="en-GB"/>
              </w:rPr>
              <w:t>The history of church</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F97769">
              <w:rPr>
                <w:rFonts w:ascii="Sylfaen" w:hAnsi="Sylfaen"/>
                <w:noProof/>
                <w:sz w:val="20"/>
                <w:szCs w:val="20"/>
                <w:lang w:val="ka-GE"/>
              </w:rPr>
              <w:t>2</w:t>
            </w:r>
            <w:r w:rsidRPr="00F97769">
              <w:rPr>
                <w:rFonts w:ascii="Sylfaen" w:hAnsi="Sylfaen"/>
                <w:noProof/>
                <w:sz w:val="20"/>
                <w:szCs w:val="20"/>
              </w:rPr>
              <w:t>/0/0/1</w:t>
            </w:r>
          </w:p>
        </w:tc>
        <w:tc>
          <w:tcPr>
            <w:tcW w:w="498" w:type="dxa"/>
            <w:vMerge/>
            <w:vAlign w:val="center"/>
          </w:tcPr>
          <w:p w:rsidR="00D3166B" w:rsidRPr="001A74D4" w:rsidRDefault="00D3166B" w:rsidP="00634CB6">
            <w:pPr>
              <w:spacing w:line="240" w:lineRule="auto"/>
              <w:rPr>
                <w:rFonts w:ascii="Sylfaen" w:hAnsi="Sylfaen"/>
                <w:noProof/>
                <w:sz w:val="20"/>
                <w:szCs w:val="20"/>
                <w:lang w:val="ka-GE"/>
              </w:rPr>
            </w:pPr>
          </w:p>
        </w:tc>
        <w:tc>
          <w:tcPr>
            <w:tcW w:w="451"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508" w:type="dxa"/>
            <w:vMerge/>
            <w:vAlign w:val="center"/>
          </w:tcPr>
          <w:p w:rsidR="00D3166B" w:rsidRPr="001A74D4" w:rsidRDefault="00D3166B" w:rsidP="00634CB6">
            <w:pPr>
              <w:spacing w:line="240" w:lineRule="auto"/>
              <w:jc w:val="center"/>
              <w:rPr>
                <w:rFonts w:ascii="Sylfaen" w:hAnsi="Sylfaen"/>
                <w:noProof/>
                <w:sz w:val="20"/>
                <w:szCs w:val="20"/>
                <w:lang w:val="ka-GE"/>
              </w:rPr>
            </w:pPr>
          </w:p>
        </w:tc>
        <w:tc>
          <w:tcPr>
            <w:tcW w:w="476"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376"/>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2.</w:t>
            </w:r>
            <w:r w:rsidRPr="001A74D4">
              <w:rPr>
                <w:rFonts w:ascii="Sylfaen" w:hAnsi="Sylfaen"/>
                <w:sz w:val="20"/>
                <w:szCs w:val="20"/>
                <w:lang w:val="ka-GE"/>
              </w:rPr>
              <w:t>7</w:t>
            </w:r>
          </w:p>
        </w:tc>
        <w:tc>
          <w:tcPr>
            <w:tcW w:w="4565" w:type="dxa"/>
            <w:vAlign w:val="center"/>
          </w:tcPr>
          <w:p w:rsidR="00D3166B" w:rsidRPr="00531F4A" w:rsidRDefault="00D3166B" w:rsidP="00634CB6">
            <w:pPr>
              <w:rPr>
                <w:rFonts w:ascii="Sylfaen" w:hAnsi="Sylfaen"/>
                <w:sz w:val="20"/>
                <w:szCs w:val="20"/>
                <w:lang w:val="en-GB"/>
              </w:rPr>
            </w:pPr>
            <w:r>
              <w:rPr>
                <w:rFonts w:ascii="Sylfaen" w:hAnsi="Sylfaen"/>
                <w:noProof/>
                <w:sz w:val="20"/>
                <w:szCs w:val="20"/>
                <w:lang w:val="en-GB"/>
              </w:rPr>
              <w:t>Religion and ecology</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left="-98"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F97769">
              <w:rPr>
                <w:rFonts w:ascii="Sylfaen" w:hAnsi="Sylfaen"/>
                <w:noProof/>
                <w:sz w:val="20"/>
                <w:szCs w:val="20"/>
                <w:lang w:val="ka-GE"/>
              </w:rPr>
              <w:t>2</w:t>
            </w:r>
            <w:r w:rsidRPr="00F97769">
              <w:rPr>
                <w:rFonts w:ascii="Sylfaen" w:hAnsi="Sylfaen"/>
                <w:noProof/>
                <w:sz w:val="20"/>
                <w:szCs w:val="20"/>
              </w:rPr>
              <w:t>/0/0/1</w:t>
            </w:r>
          </w:p>
        </w:tc>
        <w:tc>
          <w:tcPr>
            <w:tcW w:w="498" w:type="dxa"/>
            <w:vMerge/>
            <w:vAlign w:val="center"/>
          </w:tcPr>
          <w:p w:rsidR="00D3166B" w:rsidRPr="001A74D4" w:rsidRDefault="00D3166B" w:rsidP="00634CB6">
            <w:pPr>
              <w:spacing w:line="240" w:lineRule="auto"/>
              <w:jc w:val="center"/>
              <w:rPr>
                <w:rFonts w:ascii="Sylfaen" w:hAnsi="Sylfaen"/>
                <w:noProof/>
                <w:sz w:val="20"/>
                <w:szCs w:val="20"/>
                <w:lang w:val="ka-GE"/>
              </w:rPr>
            </w:pPr>
          </w:p>
        </w:tc>
        <w:tc>
          <w:tcPr>
            <w:tcW w:w="451"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508" w:type="dxa"/>
            <w:vMerge/>
            <w:vAlign w:val="center"/>
          </w:tcPr>
          <w:p w:rsidR="00D3166B" w:rsidRPr="001A74D4" w:rsidRDefault="00D3166B" w:rsidP="00634CB6">
            <w:pPr>
              <w:spacing w:line="240" w:lineRule="auto"/>
              <w:jc w:val="center"/>
              <w:rPr>
                <w:rFonts w:ascii="Sylfaen" w:hAnsi="Sylfaen"/>
                <w:noProof/>
                <w:sz w:val="20"/>
                <w:szCs w:val="20"/>
              </w:rPr>
            </w:pPr>
          </w:p>
        </w:tc>
        <w:tc>
          <w:tcPr>
            <w:tcW w:w="476"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lastRenderedPageBreak/>
              <w:t>2.</w:t>
            </w:r>
            <w:r w:rsidRPr="001A74D4">
              <w:rPr>
                <w:rFonts w:ascii="Sylfaen" w:hAnsi="Sylfaen"/>
                <w:sz w:val="20"/>
                <w:szCs w:val="20"/>
                <w:lang w:val="ka-GE"/>
              </w:rPr>
              <w:t>8</w:t>
            </w:r>
          </w:p>
        </w:tc>
        <w:tc>
          <w:tcPr>
            <w:tcW w:w="4565" w:type="dxa"/>
            <w:vAlign w:val="center"/>
          </w:tcPr>
          <w:p w:rsidR="00D3166B" w:rsidRPr="00531F4A" w:rsidRDefault="00D3166B" w:rsidP="00634CB6">
            <w:pPr>
              <w:rPr>
                <w:rFonts w:ascii="Sylfaen" w:hAnsi="Sylfaen"/>
                <w:lang w:val="en-GB"/>
              </w:rPr>
            </w:pPr>
            <w:r>
              <w:rPr>
                <w:rFonts w:ascii="Sylfaen" w:hAnsi="Sylfaen"/>
                <w:sz w:val="20"/>
                <w:szCs w:val="20"/>
                <w:lang w:val="en-GB"/>
              </w:rPr>
              <w:t>Foreign language</w:t>
            </w:r>
          </w:p>
        </w:tc>
        <w:tc>
          <w:tcPr>
            <w:tcW w:w="538" w:type="dxa"/>
            <w:vMerge w:val="restart"/>
            <w:vAlign w:val="center"/>
          </w:tcPr>
          <w:p w:rsidR="00D3166B" w:rsidRPr="00DD063C" w:rsidRDefault="00D3166B" w:rsidP="00634CB6">
            <w:pPr>
              <w:spacing w:line="240" w:lineRule="auto"/>
              <w:ind w:right="-107"/>
              <w:jc w:val="center"/>
              <w:rPr>
                <w:rFonts w:ascii="Sylfaen" w:hAnsi="Sylfaen"/>
                <w:sz w:val="20"/>
                <w:szCs w:val="20"/>
                <w:lang w:val="ka-GE"/>
              </w:rPr>
            </w:pPr>
            <w:r w:rsidRPr="00DD063C">
              <w:rPr>
                <w:rFonts w:ascii="Sylfaen" w:hAnsi="Sylfaen"/>
                <w:sz w:val="20"/>
                <w:szCs w:val="20"/>
                <w:lang w:val="ka-GE"/>
              </w:rPr>
              <w:t>5</w:t>
            </w:r>
          </w:p>
        </w:tc>
        <w:tc>
          <w:tcPr>
            <w:tcW w:w="829" w:type="dxa"/>
            <w:vAlign w:val="center"/>
          </w:tcPr>
          <w:p w:rsidR="00D3166B" w:rsidRPr="00DD063C" w:rsidRDefault="00D3166B" w:rsidP="00634CB6">
            <w:pPr>
              <w:spacing w:line="240" w:lineRule="auto"/>
              <w:ind w:right="-107"/>
              <w:jc w:val="center"/>
              <w:rPr>
                <w:rFonts w:ascii="Sylfaen" w:hAnsi="Sylfaen"/>
                <w:sz w:val="20"/>
                <w:szCs w:val="20"/>
                <w:lang w:val="ka-GE"/>
              </w:rPr>
            </w:pPr>
            <w:r w:rsidRPr="00DD063C">
              <w:rPr>
                <w:rFonts w:ascii="Sylfaen" w:hAnsi="Sylfaen"/>
                <w:sz w:val="20"/>
                <w:szCs w:val="20"/>
              </w:rPr>
              <w:t>125</w:t>
            </w:r>
          </w:p>
        </w:tc>
        <w:tc>
          <w:tcPr>
            <w:tcW w:w="701" w:type="dxa"/>
            <w:vAlign w:val="center"/>
          </w:tcPr>
          <w:p w:rsidR="00D3166B" w:rsidRPr="00DD063C" w:rsidRDefault="00D3166B" w:rsidP="00634CB6">
            <w:pPr>
              <w:spacing w:line="240" w:lineRule="auto"/>
              <w:ind w:right="-107"/>
              <w:jc w:val="center"/>
              <w:rPr>
                <w:rFonts w:ascii="Sylfaen" w:hAnsi="Sylfaen"/>
                <w:sz w:val="20"/>
                <w:szCs w:val="20"/>
              </w:rPr>
            </w:pPr>
            <w:r w:rsidRPr="00DD063C">
              <w:rPr>
                <w:rFonts w:ascii="Sylfaen" w:hAnsi="Sylfaen"/>
                <w:sz w:val="20"/>
                <w:szCs w:val="20"/>
              </w:rPr>
              <w:t>45</w:t>
            </w:r>
          </w:p>
        </w:tc>
        <w:tc>
          <w:tcPr>
            <w:tcW w:w="836" w:type="dxa"/>
            <w:vAlign w:val="center"/>
          </w:tcPr>
          <w:p w:rsidR="00D3166B" w:rsidRPr="00DD063C" w:rsidRDefault="00D3166B" w:rsidP="00634CB6">
            <w:pPr>
              <w:spacing w:line="240" w:lineRule="auto"/>
              <w:ind w:right="-107"/>
              <w:jc w:val="center"/>
              <w:rPr>
                <w:rFonts w:ascii="Sylfaen" w:hAnsi="Sylfaen"/>
                <w:sz w:val="20"/>
                <w:szCs w:val="20"/>
              </w:rPr>
            </w:pPr>
            <w:r w:rsidRPr="00DD063C">
              <w:rPr>
                <w:rFonts w:ascii="Sylfaen" w:hAnsi="Sylfaen"/>
                <w:sz w:val="20"/>
                <w:szCs w:val="20"/>
              </w:rPr>
              <w:t>3</w:t>
            </w:r>
          </w:p>
        </w:tc>
        <w:tc>
          <w:tcPr>
            <w:tcW w:w="639" w:type="dxa"/>
            <w:vAlign w:val="center"/>
          </w:tcPr>
          <w:p w:rsidR="00D3166B" w:rsidRPr="00DD063C" w:rsidRDefault="00D3166B" w:rsidP="00634CB6">
            <w:pPr>
              <w:spacing w:line="240" w:lineRule="auto"/>
              <w:ind w:left="-98" w:right="-107"/>
              <w:jc w:val="center"/>
              <w:rPr>
                <w:rFonts w:ascii="Sylfaen" w:hAnsi="Sylfaen"/>
                <w:sz w:val="20"/>
                <w:szCs w:val="20"/>
              </w:rPr>
            </w:pPr>
            <w:r w:rsidRPr="00DD063C">
              <w:rPr>
                <w:rFonts w:ascii="Sylfaen" w:hAnsi="Sylfaen"/>
                <w:sz w:val="20"/>
                <w:szCs w:val="20"/>
              </w:rPr>
              <w:t>77</w:t>
            </w:r>
          </w:p>
        </w:tc>
        <w:tc>
          <w:tcPr>
            <w:tcW w:w="1122" w:type="dxa"/>
          </w:tcPr>
          <w:p w:rsidR="00D3166B" w:rsidRPr="00DD063C" w:rsidRDefault="00D3166B" w:rsidP="00634CB6">
            <w:pPr>
              <w:spacing w:line="240" w:lineRule="auto"/>
              <w:jc w:val="center"/>
              <w:rPr>
                <w:rFonts w:ascii="Sylfaen" w:hAnsi="Sylfaen"/>
                <w:noProof/>
                <w:sz w:val="20"/>
                <w:szCs w:val="20"/>
                <w:lang w:val="ka-GE"/>
              </w:rPr>
            </w:pPr>
            <w:r w:rsidRPr="00DD063C">
              <w:rPr>
                <w:rFonts w:ascii="Sylfaen" w:hAnsi="Sylfaen"/>
                <w:noProof/>
                <w:sz w:val="20"/>
                <w:szCs w:val="20"/>
                <w:lang w:val="ka-GE"/>
              </w:rPr>
              <w:t>0/3/0/0</w:t>
            </w:r>
          </w:p>
        </w:tc>
        <w:tc>
          <w:tcPr>
            <w:tcW w:w="498" w:type="dxa"/>
            <w:vMerge w:val="restart"/>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51" w:type="dxa"/>
            <w:vMerge w:val="restart"/>
            <w:vAlign w:val="center"/>
          </w:tcPr>
          <w:p w:rsidR="00D3166B" w:rsidRPr="001A74D4" w:rsidRDefault="00D3166B" w:rsidP="00634CB6">
            <w:pPr>
              <w:spacing w:line="240" w:lineRule="auto"/>
              <w:ind w:right="-107"/>
              <w:jc w:val="center"/>
              <w:rPr>
                <w:rFonts w:ascii="Sylfaen" w:hAnsi="Sylfaen"/>
                <w:sz w:val="20"/>
                <w:szCs w:val="20"/>
              </w:rPr>
            </w:pPr>
          </w:p>
        </w:tc>
        <w:tc>
          <w:tcPr>
            <w:tcW w:w="508" w:type="dxa"/>
            <w:vMerge w:val="restart"/>
            <w:vAlign w:val="center"/>
          </w:tcPr>
          <w:p w:rsidR="00D3166B" w:rsidRPr="005E18A6" w:rsidRDefault="00D3166B" w:rsidP="00634CB6">
            <w:pPr>
              <w:spacing w:line="240" w:lineRule="auto"/>
              <w:ind w:right="-107"/>
              <w:jc w:val="center"/>
              <w:rPr>
                <w:rFonts w:ascii="Sylfaen" w:hAnsi="Sylfaen"/>
                <w:sz w:val="20"/>
                <w:szCs w:val="20"/>
              </w:rPr>
            </w:pPr>
            <w:r>
              <w:rPr>
                <w:rFonts w:ascii="Sylfaen" w:hAnsi="Sylfaen"/>
                <w:sz w:val="20"/>
                <w:szCs w:val="20"/>
              </w:rPr>
              <w:t>x</w:t>
            </w:r>
          </w:p>
        </w:tc>
        <w:tc>
          <w:tcPr>
            <w:tcW w:w="476" w:type="dxa"/>
            <w:vMerge w:val="restart"/>
            <w:vAlign w:val="center"/>
          </w:tcPr>
          <w:p w:rsidR="00D3166B" w:rsidRPr="001A74D4" w:rsidRDefault="00D3166B" w:rsidP="00634CB6">
            <w:pPr>
              <w:spacing w:line="240" w:lineRule="auto"/>
              <w:jc w:val="center"/>
              <w:rPr>
                <w:rFonts w:ascii="Sylfaen" w:hAnsi="Sylfaen"/>
                <w:noProof/>
                <w:sz w:val="20"/>
                <w:szCs w:val="20"/>
                <w:lang w:val="ka-GE"/>
              </w:rPr>
            </w:pPr>
          </w:p>
          <w:p w:rsidR="00D3166B" w:rsidRPr="001A74D4" w:rsidRDefault="00D3166B" w:rsidP="00634CB6">
            <w:pPr>
              <w:spacing w:line="240" w:lineRule="auto"/>
              <w:jc w:val="center"/>
              <w:rPr>
                <w:rFonts w:ascii="Sylfaen" w:hAnsi="Sylfaen"/>
                <w:noProof/>
                <w:sz w:val="20"/>
                <w:szCs w:val="20"/>
                <w:lang w:val="ka-GE"/>
              </w:rPr>
            </w:pPr>
          </w:p>
        </w:tc>
        <w:tc>
          <w:tcPr>
            <w:tcW w:w="690" w:type="dxa"/>
            <w:vMerge w:val="restart"/>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2.</w:t>
            </w:r>
            <w:r w:rsidRPr="001A74D4">
              <w:rPr>
                <w:rFonts w:ascii="Sylfaen" w:hAnsi="Sylfaen"/>
                <w:sz w:val="20"/>
                <w:szCs w:val="20"/>
                <w:lang w:val="ka-GE"/>
              </w:rPr>
              <w:t>9</w:t>
            </w:r>
          </w:p>
        </w:tc>
        <w:tc>
          <w:tcPr>
            <w:tcW w:w="4565" w:type="dxa"/>
            <w:vAlign w:val="center"/>
          </w:tcPr>
          <w:p w:rsidR="00D3166B" w:rsidRPr="00531F4A" w:rsidRDefault="00D3166B" w:rsidP="00634CB6">
            <w:pPr>
              <w:rPr>
                <w:rFonts w:ascii="Sylfaen" w:hAnsi="Sylfaen"/>
                <w:noProof/>
                <w:sz w:val="20"/>
                <w:szCs w:val="20"/>
                <w:lang w:val="en-GB"/>
              </w:rPr>
            </w:pPr>
            <w:r w:rsidRPr="007E1359">
              <w:rPr>
                <w:rFonts w:ascii="Sylfaen" w:hAnsi="Sylfaen"/>
                <w:noProof/>
                <w:sz w:val="20"/>
                <w:szCs w:val="20"/>
                <w:lang w:val="en-GB"/>
              </w:rPr>
              <w:t>Religious proselytism</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left="-98"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8C1FCC">
              <w:rPr>
                <w:rFonts w:ascii="Sylfaen" w:hAnsi="Sylfaen"/>
                <w:noProof/>
                <w:sz w:val="20"/>
                <w:szCs w:val="20"/>
                <w:lang w:val="ka-GE"/>
              </w:rPr>
              <w:t>2</w:t>
            </w:r>
            <w:r w:rsidRPr="008C1FCC">
              <w:rPr>
                <w:rFonts w:ascii="Sylfaen" w:hAnsi="Sylfaen"/>
                <w:noProof/>
                <w:sz w:val="20"/>
                <w:szCs w:val="20"/>
              </w:rPr>
              <w:t>/0/0/1</w:t>
            </w:r>
          </w:p>
        </w:tc>
        <w:tc>
          <w:tcPr>
            <w:tcW w:w="498"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451"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50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vAlign w:val="center"/>
          </w:tcPr>
          <w:p w:rsidR="00D3166B" w:rsidRPr="001A74D4" w:rsidRDefault="00D3166B" w:rsidP="00634CB6">
            <w:pPr>
              <w:spacing w:line="240" w:lineRule="auto"/>
              <w:jc w:val="center"/>
              <w:rPr>
                <w:rFonts w:ascii="Sylfaen" w:hAnsi="Sylfaen"/>
                <w:noProof/>
                <w:sz w:val="20"/>
                <w:szCs w:val="20"/>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802"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2.10</w:t>
            </w:r>
          </w:p>
        </w:tc>
        <w:tc>
          <w:tcPr>
            <w:tcW w:w="4565" w:type="dxa"/>
            <w:vAlign w:val="center"/>
          </w:tcPr>
          <w:p w:rsidR="00D3166B" w:rsidRPr="00531F4A" w:rsidRDefault="00D3166B" w:rsidP="00634CB6">
            <w:pPr>
              <w:rPr>
                <w:rFonts w:ascii="Sylfaen" w:hAnsi="Sylfaen"/>
                <w:noProof/>
                <w:sz w:val="20"/>
                <w:szCs w:val="20"/>
                <w:lang w:val="en-GB"/>
              </w:rPr>
            </w:pPr>
            <w:r w:rsidRPr="007E1359">
              <w:rPr>
                <w:rFonts w:ascii="Sylfaen" w:hAnsi="Sylfaen"/>
                <w:noProof/>
                <w:sz w:val="20"/>
                <w:szCs w:val="20"/>
                <w:lang w:val="en-GB"/>
              </w:rPr>
              <w:t>Evolution of atheist thinking</w:t>
            </w:r>
          </w:p>
        </w:tc>
        <w:tc>
          <w:tcPr>
            <w:tcW w:w="53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829"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125</w:t>
            </w:r>
          </w:p>
        </w:tc>
        <w:tc>
          <w:tcPr>
            <w:tcW w:w="701"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45</w:t>
            </w:r>
          </w:p>
        </w:tc>
        <w:tc>
          <w:tcPr>
            <w:tcW w:w="836" w:type="dxa"/>
            <w:vAlign w:val="center"/>
          </w:tcPr>
          <w:p w:rsidR="00D3166B" w:rsidRPr="001A74D4" w:rsidRDefault="00D3166B" w:rsidP="00634CB6">
            <w:pPr>
              <w:spacing w:line="240" w:lineRule="auto"/>
              <w:ind w:right="-107"/>
              <w:jc w:val="center"/>
              <w:rPr>
                <w:rFonts w:ascii="Sylfaen" w:hAnsi="Sylfaen"/>
                <w:sz w:val="20"/>
                <w:szCs w:val="20"/>
              </w:rPr>
            </w:pPr>
            <w:r w:rsidRPr="001A74D4">
              <w:rPr>
                <w:rFonts w:ascii="Sylfaen" w:hAnsi="Sylfaen"/>
                <w:sz w:val="20"/>
                <w:szCs w:val="20"/>
              </w:rPr>
              <w:t>3</w:t>
            </w:r>
          </w:p>
        </w:tc>
        <w:tc>
          <w:tcPr>
            <w:tcW w:w="639" w:type="dxa"/>
            <w:vAlign w:val="center"/>
          </w:tcPr>
          <w:p w:rsidR="00D3166B" w:rsidRPr="001A74D4" w:rsidRDefault="00D3166B" w:rsidP="00634CB6">
            <w:pPr>
              <w:spacing w:line="240" w:lineRule="auto"/>
              <w:ind w:left="-98" w:right="-107"/>
              <w:jc w:val="center"/>
              <w:rPr>
                <w:rFonts w:ascii="Sylfaen" w:hAnsi="Sylfaen"/>
                <w:sz w:val="20"/>
                <w:szCs w:val="20"/>
              </w:rPr>
            </w:pPr>
            <w:r w:rsidRPr="001A74D4">
              <w:rPr>
                <w:rFonts w:ascii="Sylfaen" w:hAnsi="Sylfaen"/>
                <w:sz w:val="20"/>
                <w:szCs w:val="20"/>
              </w:rPr>
              <w:t>77</w:t>
            </w:r>
          </w:p>
        </w:tc>
        <w:tc>
          <w:tcPr>
            <w:tcW w:w="1122" w:type="dxa"/>
          </w:tcPr>
          <w:p w:rsidR="00D3166B" w:rsidRDefault="00D3166B" w:rsidP="00634CB6">
            <w:pPr>
              <w:spacing w:line="240" w:lineRule="auto"/>
              <w:jc w:val="center"/>
            </w:pPr>
            <w:r w:rsidRPr="008C1FCC">
              <w:rPr>
                <w:rFonts w:ascii="Sylfaen" w:hAnsi="Sylfaen"/>
                <w:noProof/>
                <w:sz w:val="20"/>
                <w:szCs w:val="20"/>
                <w:lang w:val="ka-GE"/>
              </w:rPr>
              <w:t>2</w:t>
            </w:r>
            <w:r w:rsidRPr="008C1FCC">
              <w:rPr>
                <w:rFonts w:ascii="Sylfaen" w:hAnsi="Sylfaen"/>
                <w:noProof/>
                <w:sz w:val="20"/>
                <w:szCs w:val="20"/>
              </w:rPr>
              <w:t>/0/0/1</w:t>
            </w:r>
          </w:p>
        </w:tc>
        <w:tc>
          <w:tcPr>
            <w:tcW w:w="498"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451" w:type="dxa"/>
            <w:vMerge/>
            <w:vAlign w:val="center"/>
          </w:tcPr>
          <w:p w:rsidR="00D3166B" w:rsidRPr="001A74D4" w:rsidRDefault="00D3166B" w:rsidP="00634CB6">
            <w:pPr>
              <w:spacing w:line="240" w:lineRule="auto"/>
              <w:ind w:right="-107"/>
              <w:jc w:val="center"/>
              <w:rPr>
                <w:rFonts w:ascii="Sylfaen" w:hAnsi="Sylfaen"/>
                <w:sz w:val="20"/>
                <w:szCs w:val="20"/>
              </w:rPr>
            </w:pPr>
          </w:p>
        </w:tc>
        <w:tc>
          <w:tcPr>
            <w:tcW w:w="508" w:type="dxa"/>
            <w:vMerge/>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76" w:type="dxa"/>
            <w:vMerge/>
          </w:tcPr>
          <w:p w:rsidR="00D3166B" w:rsidRPr="001A74D4" w:rsidRDefault="00D3166B" w:rsidP="00634CB6">
            <w:pPr>
              <w:spacing w:line="240" w:lineRule="auto"/>
              <w:jc w:val="center"/>
              <w:rPr>
                <w:rFonts w:ascii="Sylfaen" w:hAnsi="Sylfaen"/>
                <w:noProof/>
                <w:sz w:val="20"/>
                <w:szCs w:val="20"/>
              </w:rPr>
            </w:pPr>
          </w:p>
        </w:tc>
        <w:tc>
          <w:tcPr>
            <w:tcW w:w="690" w:type="dxa"/>
            <w:vMerge/>
          </w:tcPr>
          <w:p w:rsidR="00D3166B" w:rsidRPr="001A74D4" w:rsidRDefault="00D3166B" w:rsidP="00634CB6">
            <w:pPr>
              <w:spacing w:line="240" w:lineRule="auto"/>
              <w:ind w:right="-107"/>
              <w:jc w:val="center"/>
              <w:rPr>
                <w:rFonts w:ascii="Sylfaen" w:hAnsi="Sylfaen"/>
                <w:sz w:val="20"/>
                <w:szCs w:val="20"/>
                <w:lang w:val="ka-GE"/>
              </w:rPr>
            </w:pPr>
          </w:p>
        </w:tc>
      </w:tr>
      <w:tr w:rsidR="00D3166B" w:rsidRPr="001A74D4" w:rsidTr="00634CB6">
        <w:trPr>
          <w:trHeight w:val="94"/>
          <w:jc w:val="center"/>
        </w:trPr>
        <w:tc>
          <w:tcPr>
            <w:tcW w:w="5367" w:type="dxa"/>
            <w:gridSpan w:val="2"/>
            <w:vAlign w:val="center"/>
          </w:tcPr>
          <w:p w:rsidR="00D3166B" w:rsidRPr="001A74D4" w:rsidRDefault="00D3166B" w:rsidP="00634CB6">
            <w:pPr>
              <w:spacing w:line="240" w:lineRule="auto"/>
              <w:jc w:val="center"/>
              <w:rPr>
                <w:rFonts w:ascii="Sylfaen" w:hAnsi="Sylfaen"/>
                <w:b/>
                <w:noProof/>
                <w:sz w:val="20"/>
                <w:szCs w:val="20"/>
              </w:rPr>
            </w:pPr>
            <w:r>
              <w:rPr>
                <w:rFonts w:ascii="Sylfaen" w:hAnsi="Sylfaen"/>
                <w:b/>
                <w:noProof/>
                <w:sz w:val="20"/>
                <w:szCs w:val="20"/>
                <w:lang w:val="en-GB"/>
              </w:rPr>
              <w:t>total</w:t>
            </w:r>
          </w:p>
        </w:tc>
        <w:tc>
          <w:tcPr>
            <w:tcW w:w="538" w:type="dxa"/>
            <w:vAlign w:val="center"/>
          </w:tcPr>
          <w:p w:rsidR="00D3166B" w:rsidRPr="001A74D4" w:rsidRDefault="00D3166B" w:rsidP="00634CB6">
            <w:pPr>
              <w:spacing w:line="240" w:lineRule="auto"/>
              <w:ind w:right="-107"/>
              <w:jc w:val="center"/>
              <w:rPr>
                <w:rFonts w:ascii="Sylfaen" w:hAnsi="Sylfaen"/>
                <w:b/>
                <w:sz w:val="20"/>
                <w:szCs w:val="20"/>
                <w:lang w:val="ka-GE"/>
              </w:rPr>
            </w:pPr>
            <w:r w:rsidRPr="001A74D4">
              <w:rPr>
                <w:rFonts w:ascii="Sylfaen" w:hAnsi="Sylfaen"/>
                <w:b/>
                <w:sz w:val="20"/>
                <w:szCs w:val="20"/>
                <w:lang w:val="ka-GE"/>
              </w:rPr>
              <w:t>120</w:t>
            </w:r>
          </w:p>
        </w:tc>
        <w:tc>
          <w:tcPr>
            <w:tcW w:w="829"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701" w:type="dxa"/>
            <w:vAlign w:val="center"/>
          </w:tcPr>
          <w:p w:rsidR="00D3166B" w:rsidRPr="001A74D4" w:rsidRDefault="00D3166B" w:rsidP="00634CB6">
            <w:pPr>
              <w:spacing w:line="240" w:lineRule="auto"/>
              <w:ind w:right="-107"/>
              <w:jc w:val="center"/>
              <w:rPr>
                <w:rFonts w:ascii="Sylfaen" w:hAnsi="Sylfaen"/>
                <w:sz w:val="20"/>
                <w:szCs w:val="20"/>
              </w:rPr>
            </w:pPr>
          </w:p>
        </w:tc>
        <w:tc>
          <w:tcPr>
            <w:tcW w:w="836"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639" w:type="dxa"/>
            <w:vAlign w:val="center"/>
          </w:tcPr>
          <w:p w:rsidR="00D3166B" w:rsidRPr="001A74D4" w:rsidRDefault="00D3166B" w:rsidP="00634CB6">
            <w:pPr>
              <w:spacing w:line="240" w:lineRule="auto"/>
              <w:ind w:right="-107"/>
              <w:jc w:val="center"/>
              <w:rPr>
                <w:rFonts w:ascii="Sylfaen" w:hAnsi="Sylfaen"/>
                <w:sz w:val="20"/>
                <w:szCs w:val="20"/>
              </w:rPr>
            </w:pPr>
          </w:p>
        </w:tc>
        <w:tc>
          <w:tcPr>
            <w:tcW w:w="1122" w:type="dxa"/>
            <w:vAlign w:val="center"/>
          </w:tcPr>
          <w:p w:rsidR="00D3166B" w:rsidRPr="001A74D4" w:rsidRDefault="00D3166B" w:rsidP="00634CB6">
            <w:pPr>
              <w:spacing w:line="240" w:lineRule="auto"/>
              <w:ind w:right="-107"/>
              <w:jc w:val="center"/>
              <w:rPr>
                <w:rFonts w:ascii="Sylfaen" w:hAnsi="Sylfaen"/>
                <w:sz w:val="20"/>
                <w:szCs w:val="20"/>
                <w:lang w:val="ka-GE"/>
              </w:rPr>
            </w:pPr>
          </w:p>
        </w:tc>
        <w:tc>
          <w:tcPr>
            <w:tcW w:w="498" w:type="dxa"/>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30</w:t>
            </w:r>
          </w:p>
        </w:tc>
        <w:tc>
          <w:tcPr>
            <w:tcW w:w="451" w:type="dxa"/>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30</w:t>
            </w:r>
          </w:p>
        </w:tc>
        <w:tc>
          <w:tcPr>
            <w:tcW w:w="508" w:type="dxa"/>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30</w:t>
            </w:r>
          </w:p>
        </w:tc>
        <w:tc>
          <w:tcPr>
            <w:tcW w:w="476" w:type="dxa"/>
            <w:vAlign w:val="center"/>
          </w:tcPr>
          <w:p w:rsidR="00D3166B" w:rsidRPr="001A74D4" w:rsidRDefault="00D3166B" w:rsidP="00634CB6">
            <w:pPr>
              <w:spacing w:line="240" w:lineRule="auto"/>
              <w:jc w:val="center"/>
              <w:rPr>
                <w:rFonts w:ascii="Sylfaen" w:hAnsi="Sylfaen"/>
                <w:noProof/>
                <w:sz w:val="20"/>
                <w:szCs w:val="20"/>
              </w:rPr>
            </w:pPr>
            <w:r w:rsidRPr="001A74D4">
              <w:rPr>
                <w:rFonts w:ascii="Sylfaen" w:hAnsi="Sylfaen"/>
                <w:noProof/>
                <w:sz w:val="20"/>
                <w:szCs w:val="20"/>
              </w:rPr>
              <w:t>30</w:t>
            </w:r>
          </w:p>
        </w:tc>
        <w:tc>
          <w:tcPr>
            <w:tcW w:w="690" w:type="dxa"/>
          </w:tcPr>
          <w:p w:rsidR="00D3166B" w:rsidRPr="001A74D4" w:rsidRDefault="00D3166B" w:rsidP="00634CB6">
            <w:pPr>
              <w:spacing w:line="240" w:lineRule="auto"/>
              <w:ind w:right="-107"/>
              <w:jc w:val="center"/>
              <w:rPr>
                <w:rFonts w:ascii="Sylfaen" w:hAnsi="Sylfaen"/>
                <w:sz w:val="20"/>
                <w:szCs w:val="20"/>
                <w:lang w:val="ka-GE"/>
              </w:rPr>
            </w:pPr>
          </w:p>
        </w:tc>
      </w:tr>
    </w:tbl>
    <w:p w:rsidR="008A4DCB" w:rsidRPr="00531F4A" w:rsidRDefault="008A4DCB" w:rsidP="008A4DCB">
      <w:pPr>
        <w:spacing w:after="60"/>
        <w:jc w:val="center"/>
        <w:rPr>
          <w:rFonts w:ascii="Sylfaen" w:hAnsi="Sylfaen" w:cs="Sylfaen"/>
          <w:b/>
          <w:lang w:val="en-GB"/>
        </w:rPr>
      </w:pPr>
    </w:p>
    <w:p w:rsidR="008A4DCB" w:rsidRPr="00531F4A" w:rsidRDefault="008A4DCB" w:rsidP="008A4DCB">
      <w:pPr>
        <w:rPr>
          <w:rFonts w:ascii="Sylfaen" w:hAnsi="Sylfaen"/>
          <w:lang w:val="en-GB"/>
        </w:rPr>
      </w:pPr>
    </w:p>
    <w:p w:rsidR="008A4DCB" w:rsidRPr="00531F4A" w:rsidRDefault="008A4DCB" w:rsidP="008A4DCB">
      <w:pPr>
        <w:rPr>
          <w:rFonts w:ascii="Sylfaen" w:hAnsi="Sylfaen"/>
          <w:lang w:val="en-GB"/>
        </w:rPr>
      </w:pPr>
    </w:p>
    <w:p w:rsidR="003F0F62" w:rsidRPr="00531F4A" w:rsidRDefault="003F0F62" w:rsidP="00B36E83">
      <w:pPr>
        <w:spacing w:after="0" w:line="240" w:lineRule="auto"/>
        <w:rPr>
          <w:rFonts w:ascii="Sylfaen" w:hAnsi="Sylfaen"/>
          <w:b/>
          <w:noProof/>
          <w:lang w:val="en-GB"/>
        </w:rPr>
      </w:pPr>
    </w:p>
    <w:sectPr w:rsidR="003F0F62" w:rsidRPr="00531F4A" w:rsidSect="00D3166B">
      <w:pgSz w:w="15840" w:h="12240" w:orient="landscape"/>
      <w:pgMar w:top="994" w:right="1138" w:bottom="850" w:left="113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4A" w:rsidRDefault="002B224A">
      <w:pPr>
        <w:spacing w:after="0" w:line="240" w:lineRule="auto"/>
      </w:pPr>
      <w:r>
        <w:separator/>
      </w:r>
    </w:p>
  </w:endnote>
  <w:endnote w:type="continuationSeparator" w:id="1">
    <w:p w:rsidR="002B224A" w:rsidRDefault="002B2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FC" w:rsidRDefault="0049136B" w:rsidP="002232BE">
    <w:pPr>
      <w:pStyle w:val="Footer"/>
      <w:framePr w:wrap="around" w:vAnchor="text" w:hAnchor="margin" w:xAlign="right" w:y="1"/>
      <w:rPr>
        <w:rStyle w:val="PageNumber"/>
      </w:rPr>
    </w:pPr>
    <w:r>
      <w:rPr>
        <w:rStyle w:val="PageNumber"/>
      </w:rPr>
      <w:fldChar w:fldCharType="begin"/>
    </w:r>
    <w:r w:rsidR="004E12FC">
      <w:rPr>
        <w:rStyle w:val="PageNumber"/>
      </w:rPr>
      <w:instrText xml:space="preserve">PAGE  </w:instrText>
    </w:r>
    <w:r>
      <w:rPr>
        <w:rStyle w:val="PageNumber"/>
      </w:rPr>
      <w:fldChar w:fldCharType="end"/>
    </w:r>
  </w:p>
  <w:p w:rsidR="004E12FC" w:rsidRDefault="004E12FC"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FC" w:rsidRDefault="0049136B" w:rsidP="002232BE">
    <w:pPr>
      <w:pStyle w:val="Footer"/>
      <w:framePr w:wrap="around" w:vAnchor="text" w:hAnchor="margin" w:xAlign="right" w:y="1"/>
      <w:rPr>
        <w:rStyle w:val="PageNumber"/>
      </w:rPr>
    </w:pPr>
    <w:r>
      <w:rPr>
        <w:rStyle w:val="PageNumber"/>
      </w:rPr>
      <w:fldChar w:fldCharType="begin"/>
    </w:r>
    <w:r w:rsidR="004E12FC">
      <w:rPr>
        <w:rStyle w:val="PageNumber"/>
      </w:rPr>
      <w:instrText xml:space="preserve">PAGE  </w:instrText>
    </w:r>
    <w:r>
      <w:rPr>
        <w:rStyle w:val="PageNumber"/>
      </w:rPr>
      <w:fldChar w:fldCharType="separate"/>
    </w:r>
    <w:r w:rsidR="00F93179">
      <w:rPr>
        <w:rStyle w:val="PageNumber"/>
        <w:noProof/>
      </w:rPr>
      <w:t>6</w:t>
    </w:r>
    <w:r>
      <w:rPr>
        <w:rStyle w:val="PageNumber"/>
      </w:rPr>
      <w:fldChar w:fldCharType="end"/>
    </w:r>
  </w:p>
  <w:p w:rsidR="004E12FC" w:rsidRDefault="004E12FC" w:rsidP="002232B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FC" w:rsidRDefault="004E1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4A" w:rsidRDefault="002B224A">
      <w:pPr>
        <w:spacing w:after="0" w:line="240" w:lineRule="auto"/>
      </w:pPr>
      <w:r>
        <w:separator/>
      </w:r>
    </w:p>
  </w:footnote>
  <w:footnote w:type="continuationSeparator" w:id="1">
    <w:p w:rsidR="002B224A" w:rsidRDefault="002B2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FC" w:rsidRDefault="004E12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FC" w:rsidRDefault="004E12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FC" w:rsidRDefault="004E12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7EC2276"/>
    <w:multiLevelType w:val="hybridMultilevel"/>
    <w:tmpl w:val="95767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733C"/>
    <w:multiLevelType w:val="hybridMultilevel"/>
    <w:tmpl w:val="0C546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F2168"/>
    <w:multiLevelType w:val="hybridMultilevel"/>
    <w:tmpl w:val="89540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D5C80"/>
    <w:multiLevelType w:val="hybridMultilevel"/>
    <w:tmpl w:val="A79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B7018"/>
    <w:multiLevelType w:val="hybridMultilevel"/>
    <w:tmpl w:val="89DC6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36539"/>
    <w:multiLevelType w:val="hybridMultilevel"/>
    <w:tmpl w:val="0E94A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B945FB"/>
    <w:multiLevelType w:val="hybridMultilevel"/>
    <w:tmpl w:val="45E2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BC0391"/>
    <w:multiLevelType w:val="hybridMultilevel"/>
    <w:tmpl w:val="20629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3813B1"/>
    <w:multiLevelType w:val="hybridMultilevel"/>
    <w:tmpl w:val="2818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331F0"/>
    <w:multiLevelType w:val="hybridMultilevel"/>
    <w:tmpl w:val="246E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21316"/>
    <w:multiLevelType w:val="hybridMultilevel"/>
    <w:tmpl w:val="ADB68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7A02FC"/>
    <w:multiLevelType w:val="hybridMultilevel"/>
    <w:tmpl w:val="682E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23D38"/>
    <w:multiLevelType w:val="hybridMultilevel"/>
    <w:tmpl w:val="C3F2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1E7CEB"/>
    <w:multiLevelType w:val="hybridMultilevel"/>
    <w:tmpl w:val="2898C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D313C"/>
    <w:multiLevelType w:val="hybridMultilevel"/>
    <w:tmpl w:val="F46A4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A93716"/>
    <w:multiLevelType w:val="hybridMultilevel"/>
    <w:tmpl w:val="161A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1332A"/>
    <w:multiLevelType w:val="hybridMultilevel"/>
    <w:tmpl w:val="DFCE7C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5392F54"/>
    <w:multiLevelType w:val="hybridMultilevel"/>
    <w:tmpl w:val="C1F8FB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BE2AA5"/>
    <w:multiLevelType w:val="hybridMultilevel"/>
    <w:tmpl w:val="482C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2E07B1"/>
    <w:multiLevelType w:val="hybridMultilevel"/>
    <w:tmpl w:val="F530E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5802DB"/>
    <w:multiLevelType w:val="hybridMultilevel"/>
    <w:tmpl w:val="7388A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F3A84"/>
    <w:multiLevelType w:val="hybridMultilevel"/>
    <w:tmpl w:val="543C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8B7091"/>
    <w:multiLevelType w:val="hybridMultilevel"/>
    <w:tmpl w:val="66846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006B91"/>
    <w:multiLevelType w:val="hybridMultilevel"/>
    <w:tmpl w:val="DC6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4">
    <w:nsid w:val="769C0964"/>
    <w:multiLevelType w:val="hybridMultilevel"/>
    <w:tmpl w:val="D736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A77E2"/>
    <w:multiLevelType w:val="hybridMultilevel"/>
    <w:tmpl w:val="C39CF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4724A1"/>
    <w:multiLevelType w:val="hybridMultilevel"/>
    <w:tmpl w:val="2DCEA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27"/>
  </w:num>
  <w:num w:numId="4">
    <w:abstractNumId w:val="32"/>
  </w:num>
  <w:num w:numId="5">
    <w:abstractNumId w:val="23"/>
  </w:num>
  <w:num w:numId="6">
    <w:abstractNumId w:val="1"/>
  </w:num>
  <w:num w:numId="7">
    <w:abstractNumId w:val="15"/>
  </w:num>
  <w:num w:numId="8">
    <w:abstractNumId w:val="29"/>
  </w:num>
  <w:num w:numId="9">
    <w:abstractNumId w:val="0"/>
  </w:num>
  <w:num w:numId="10">
    <w:abstractNumId w:val="22"/>
  </w:num>
  <w:num w:numId="11">
    <w:abstractNumId w:val="10"/>
  </w:num>
  <w:num w:numId="12">
    <w:abstractNumId w:val="34"/>
  </w:num>
  <w:num w:numId="13">
    <w:abstractNumId w:val="11"/>
  </w:num>
  <w:num w:numId="14">
    <w:abstractNumId w:val="4"/>
  </w:num>
  <w:num w:numId="15">
    <w:abstractNumId w:val="25"/>
  </w:num>
  <w:num w:numId="16">
    <w:abstractNumId w:val="21"/>
  </w:num>
  <w:num w:numId="17">
    <w:abstractNumId w:val="24"/>
  </w:num>
  <w:num w:numId="18">
    <w:abstractNumId w:val="13"/>
  </w:num>
  <w:num w:numId="19">
    <w:abstractNumId w:val="26"/>
  </w:num>
  <w:num w:numId="20">
    <w:abstractNumId w:val="19"/>
  </w:num>
  <w:num w:numId="21">
    <w:abstractNumId w:val="14"/>
  </w:num>
  <w:num w:numId="22">
    <w:abstractNumId w:val="36"/>
  </w:num>
  <w:num w:numId="23">
    <w:abstractNumId w:val="17"/>
  </w:num>
  <w:num w:numId="24">
    <w:abstractNumId w:val="12"/>
  </w:num>
  <w:num w:numId="25">
    <w:abstractNumId w:val="8"/>
  </w:num>
  <w:num w:numId="26">
    <w:abstractNumId w:val="9"/>
  </w:num>
  <w:num w:numId="27">
    <w:abstractNumId w:val="6"/>
  </w:num>
  <w:num w:numId="28">
    <w:abstractNumId w:val="3"/>
  </w:num>
  <w:num w:numId="29">
    <w:abstractNumId w:val="2"/>
  </w:num>
  <w:num w:numId="30">
    <w:abstractNumId w:val="7"/>
  </w:num>
  <w:num w:numId="31">
    <w:abstractNumId w:val="18"/>
  </w:num>
  <w:num w:numId="32">
    <w:abstractNumId w:val="35"/>
  </w:num>
  <w:num w:numId="33">
    <w:abstractNumId w:val="20"/>
  </w:num>
  <w:num w:numId="34">
    <w:abstractNumId w:val="30"/>
  </w:num>
  <w:num w:numId="35">
    <w:abstractNumId w:val="5"/>
  </w:num>
  <w:num w:numId="36">
    <w:abstractNumId w:val="3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B5576B"/>
    <w:rsid w:val="00000AFE"/>
    <w:rsid w:val="00002AB4"/>
    <w:rsid w:val="00017F26"/>
    <w:rsid w:val="0002685B"/>
    <w:rsid w:val="00057BD5"/>
    <w:rsid w:val="00065B67"/>
    <w:rsid w:val="00066D46"/>
    <w:rsid w:val="00070983"/>
    <w:rsid w:val="00083BF9"/>
    <w:rsid w:val="000C1AB4"/>
    <w:rsid w:val="000C5EA5"/>
    <w:rsid w:val="000D1648"/>
    <w:rsid w:val="000D762D"/>
    <w:rsid w:val="000E732B"/>
    <w:rsid w:val="000F34F5"/>
    <w:rsid w:val="00102DC5"/>
    <w:rsid w:val="00123DB5"/>
    <w:rsid w:val="001347EE"/>
    <w:rsid w:val="00141317"/>
    <w:rsid w:val="00152E82"/>
    <w:rsid w:val="0015476C"/>
    <w:rsid w:val="00162565"/>
    <w:rsid w:val="00187584"/>
    <w:rsid w:val="001A2309"/>
    <w:rsid w:val="001A3106"/>
    <w:rsid w:val="00203227"/>
    <w:rsid w:val="00213B1A"/>
    <w:rsid w:val="002232BE"/>
    <w:rsid w:val="002273FD"/>
    <w:rsid w:val="0024050C"/>
    <w:rsid w:val="002458B9"/>
    <w:rsid w:val="00250E8F"/>
    <w:rsid w:val="002A0D2F"/>
    <w:rsid w:val="002B224A"/>
    <w:rsid w:val="002C599F"/>
    <w:rsid w:val="002F2803"/>
    <w:rsid w:val="002F312E"/>
    <w:rsid w:val="00306110"/>
    <w:rsid w:val="00306E1D"/>
    <w:rsid w:val="00315655"/>
    <w:rsid w:val="00316BDC"/>
    <w:rsid w:val="00324C79"/>
    <w:rsid w:val="003A1A90"/>
    <w:rsid w:val="003B1D07"/>
    <w:rsid w:val="003B5CA1"/>
    <w:rsid w:val="003B5FF9"/>
    <w:rsid w:val="003C18CF"/>
    <w:rsid w:val="003C6F16"/>
    <w:rsid w:val="003D0B35"/>
    <w:rsid w:val="003E3BB3"/>
    <w:rsid w:val="003F0F62"/>
    <w:rsid w:val="003F4D77"/>
    <w:rsid w:val="003F547A"/>
    <w:rsid w:val="00443D19"/>
    <w:rsid w:val="004503B7"/>
    <w:rsid w:val="00455501"/>
    <w:rsid w:val="00463552"/>
    <w:rsid w:val="004814A3"/>
    <w:rsid w:val="004856A7"/>
    <w:rsid w:val="0049136B"/>
    <w:rsid w:val="00491C1F"/>
    <w:rsid w:val="004A0325"/>
    <w:rsid w:val="004B5EEA"/>
    <w:rsid w:val="004D34C9"/>
    <w:rsid w:val="004E12FC"/>
    <w:rsid w:val="00505D4B"/>
    <w:rsid w:val="0052202E"/>
    <w:rsid w:val="0052235E"/>
    <w:rsid w:val="00526F1A"/>
    <w:rsid w:val="005272AD"/>
    <w:rsid w:val="00530D43"/>
    <w:rsid w:val="00531F4A"/>
    <w:rsid w:val="0055084E"/>
    <w:rsid w:val="00551ADC"/>
    <w:rsid w:val="00565410"/>
    <w:rsid w:val="00570532"/>
    <w:rsid w:val="00571AC1"/>
    <w:rsid w:val="0059400B"/>
    <w:rsid w:val="0059495D"/>
    <w:rsid w:val="005B73B1"/>
    <w:rsid w:val="005C3705"/>
    <w:rsid w:val="005F0104"/>
    <w:rsid w:val="0064596F"/>
    <w:rsid w:val="00650022"/>
    <w:rsid w:val="0066679A"/>
    <w:rsid w:val="00671403"/>
    <w:rsid w:val="006777CE"/>
    <w:rsid w:val="00683DE4"/>
    <w:rsid w:val="006858BC"/>
    <w:rsid w:val="0069248D"/>
    <w:rsid w:val="00695C98"/>
    <w:rsid w:val="006B66B5"/>
    <w:rsid w:val="006C73F5"/>
    <w:rsid w:val="006C75BA"/>
    <w:rsid w:val="00727C45"/>
    <w:rsid w:val="00730CBA"/>
    <w:rsid w:val="00761D47"/>
    <w:rsid w:val="00765B9A"/>
    <w:rsid w:val="00773E98"/>
    <w:rsid w:val="00784537"/>
    <w:rsid w:val="007954DF"/>
    <w:rsid w:val="007A2BA9"/>
    <w:rsid w:val="007C3F13"/>
    <w:rsid w:val="007C45FC"/>
    <w:rsid w:val="007E1359"/>
    <w:rsid w:val="007E58FD"/>
    <w:rsid w:val="0080229D"/>
    <w:rsid w:val="0081046F"/>
    <w:rsid w:val="00811863"/>
    <w:rsid w:val="00827C12"/>
    <w:rsid w:val="00830412"/>
    <w:rsid w:val="008318AD"/>
    <w:rsid w:val="008455E7"/>
    <w:rsid w:val="00855ABB"/>
    <w:rsid w:val="00882989"/>
    <w:rsid w:val="008A4DCB"/>
    <w:rsid w:val="008C2DB2"/>
    <w:rsid w:val="008D0F41"/>
    <w:rsid w:val="008E1CA4"/>
    <w:rsid w:val="008E742F"/>
    <w:rsid w:val="00901D04"/>
    <w:rsid w:val="00912D7B"/>
    <w:rsid w:val="00920E56"/>
    <w:rsid w:val="009272D5"/>
    <w:rsid w:val="00935093"/>
    <w:rsid w:val="00965B67"/>
    <w:rsid w:val="009915D4"/>
    <w:rsid w:val="00994781"/>
    <w:rsid w:val="009B1674"/>
    <w:rsid w:val="009D3AA1"/>
    <w:rsid w:val="009D7832"/>
    <w:rsid w:val="00A0621B"/>
    <w:rsid w:val="00A3421A"/>
    <w:rsid w:val="00A354D2"/>
    <w:rsid w:val="00A35BC3"/>
    <w:rsid w:val="00A61FBE"/>
    <w:rsid w:val="00A64BBA"/>
    <w:rsid w:val="00A743E6"/>
    <w:rsid w:val="00A86C0E"/>
    <w:rsid w:val="00A9344F"/>
    <w:rsid w:val="00AA3908"/>
    <w:rsid w:val="00AB502F"/>
    <w:rsid w:val="00AE55CA"/>
    <w:rsid w:val="00AF05DC"/>
    <w:rsid w:val="00AF23F8"/>
    <w:rsid w:val="00AF74E2"/>
    <w:rsid w:val="00B06C22"/>
    <w:rsid w:val="00B11597"/>
    <w:rsid w:val="00B202DE"/>
    <w:rsid w:val="00B2525E"/>
    <w:rsid w:val="00B36E83"/>
    <w:rsid w:val="00B41E40"/>
    <w:rsid w:val="00B517E5"/>
    <w:rsid w:val="00B5576B"/>
    <w:rsid w:val="00B571D3"/>
    <w:rsid w:val="00B57227"/>
    <w:rsid w:val="00B62C91"/>
    <w:rsid w:val="00B65E31"/>
    <w:rsid w:val="00B6669E"/>
    <w:rsid w:val="00B70EBC"/>
    <w:rsid w:val="00B84D50"/>
    <w:rsid w:val="00BA7C58"/>
    <w:rsid w:val="00BE7A13"/>
    <w:rsid w:val="00C2582F"/>
    <w:rsid w:val="00C259EB"/>
    <w:rsid w:val="00C307BD"/>
    <w:rsid w:val="00C4630D"/>
    <w:rsid w:val="00C502D0"/>
    <w:rsid w:val="00C532CA"/>
    <w:rsid w:val="00C57245"/>
    <w:rsid w:val="00C72EA9"/>
    <w:rsid w:val="00C74A7E"/>
    <w:rsid w:val="00C772B9"/>
    <w:rsid w:val="00C939ED"/>
    <w:rsid w:val="00CC1092"/>
    <w:rsid w:val="00CD6431"/>
    <w:rsid w:val="00CE7B80"/>
    <w:rsid w:val="00CF3168"/>
    <w:rsid w:val="00D06795"/>
    <w:rsid w:val="00D22454"/>
    <w:rsid w:val="00D27953"/>
    <w:rsid w:val="00D3166B"/>
    <w:rsid w:val="00D320EA"/>
    <w:rsid w:val="00D33ACB"/>
    <w:rsid w:val="00D5031C"/>
    <w:rsid w:val="00D5234B"/>
    <w:rsid w:val="00D61917"/>
    <w:rsid w:val="00D64DFE"/>
    <w:rsid w:val="00D70DD4"/>
    <w:rsid w:val="00D71AA9"/>
    <w:rsid w:val="00D94F73"/>
    <w:rsid w:val="00DA2167"/>
    <w:rsid w:val="00DA4F5F"/>
    <w:rsid w:val="00DA57E4"/>
    <w:rsid w:val="00DA6586"/>
    <w:rsid w:val="00DA6A6F"/>
    <w:rsid w:val="00DF0D61"/>
    <w:rsid w:val="00DF15F6"/>
    <w:rsid w:val="00E10E25"/>
    <w:rsid w:val="00E139D3"/>
    <w:rsid w:val="00E207EF"/>
    <w:rsid w:val="00E31337"/>
    <w:rsid w:val="00E4093D"/>
    <w:rsid w:val="00E62236"/>
    <w:rsid w:val="00E868F2"/>
    <w:rsid w:val="00E86F1C"/>
    <w:rsid w:val="00E91274"/>
    <w:rsid w:val="00EC1BD7"/>
    <w:rsid w:val="00EE68F1"/>
    <w:rsid w:val="00F12D10"/>
    <w:rsid w:val="00F52517"/>
    <w:rsid w:val="00F57E82"/>
    <w:rsid w:val="00F705B1"/>
    <w:rsid w:val="00F70E61"/>
    <w:rsid w:val="00F85220"/>
    <w:rsid w:val="00F93179"/>
    <w:rsid w:val="00FA28FF"/>
    <w:rsid w:val="00FA7E5D"/>
    <w:rsid w:val="00FD50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4856A7"/>
    <w:pPr>
      <w:autoSpaceDE w:val="0"/>
      <w:autoSpaceDN w:val="0"/>
      <w:adjustRightInd w:val="0"/>
      <w:spacing w:after="0" w:line="240" w:lineRule="auto"/>
    </w:pPr>
    <w:rPr>
      <w:rFonts w:ascii="Sylfaen" w:eastAsiaTheme="minorEastAsia" w:hAnsi="Sylfaen" w:cs="Sylfaen"/>
      <w:color w:val="000000"/>
      <w:sz w:val="24"/>
      <w:szCs w:val="24"/>
    </w:rPr>
  </w:style>
  <w:style w:type="paragraph" w:customStyle="1" w:styleId="abzacixml">
    <w:name w:val="abzaci_xml"/>
    <w:basedOn w:val="PlainText"/>
    <w:autoRedefine/>
    <w:rsid w:val="00A35BC3"/>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A35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35BC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256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wcastle.edu.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la.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ancis.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etevan.pavliashvili@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A8A0-6112-4D81-ABE0-345789EC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2043</Words>
  <Characters>11651</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72</cp:revision>
  <cp:lastPrinted>2017-11-30T12:01:00Z</cp:lastPrinted>
  <dcterms:created xsi:type="dcterms:W3CDTF">2015-11-13T06:48:00Z</dcterms:created>
  <dcterms:modified xsi:type="dcterms:W3CDTF">2018-06-12T05:47:00Z</dcterms:modified>
</cp:coreProperties>
</file>